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1892D" w14:textId="761D2954" w:rsidR="00071FA8" w:rsidRPr="00703BA5" w:rsidRDefault="00071FA8" w:rsidP="00380712">
      <w:pPr>
        <w:pStyle w:val="afa"/>
      </w:pPr>
      <w:r w:rsidRPr="00D371B4">
        <w:rPr>
          <w:highlight w:val="yellow"/>
        </w:rPr>
        <w:drawing>
          <wp:anchor distT="0" distB="0" distL="114300" distR="114300" simplePos="0" relativeHeight="251661312" behindDoc="0" locked="0" layoutInCell="1" allowOverlap="1" wp14:anchorId="1DD00533" wp14:editId="21B5715B">
            <wp:simplePos x="0" y="0"/>
            <wp:positionH relativeFrom="column">
              <wp:posOffset>17145</wp:posOffset>
            </wp:positionH>
            <wp:positionV relativeFrom="paragraph">
              <wp:posOffset>-20883</wp:posOffset>
            </wp:positionV>
            <wp:extent cx="2089150" cy="549910"/>
            <wp:effectExtent l="0" t="0" r="6350" b="2540"/>
            <wp:wrapNone/>
            <wp:docPr id="224" name="图片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9150" cy="549910"/>
                    </a:xfrm>
                    <a:prstGeom prst="rect">
                      <a:avLst/>
                    </a:prstGeom>
                    <a:noFill/>
                    <a:ln>
                      <a:noFill/>
                    </a:ln>
                  </pic:spPr>
                </pic:pic>
              </a:graphicData>
            </a:graphic>
          </wp:anchor>
        </w:drawing>
      </w:r>
      <w:r w:rsidR="00C6085B" w:rsidRPr="00C6085B">
        <w:t>Journal of World Architecture</w:t>
      </w:r>
      <w:r w:rsidRPr="00703BA5">
        <w:t>, 20</w:t>
      </w:r>
      <w:r w:rsidR="00703BA5" w:rsidRPr="00703BA5">
        <w:rPr>
          <w:highlight w:val="yellow"/>
        </w:rPr>
        <w:t>XX</w:t>
      </w:r>
      <w:r w:rsidRPr="00703BA5">
        <w:t xml:space="preserve">, </w:t>
      </w:r>
      <w:r w:rsidRPr="00703BA5">
        <w:rPr>
          <w:rFonts w:hint="eastAsia"/>
        </w:rPr>
        <w:t>Volume</w:t>
      </w:r>
      <w:r w:rsidRPr="00703BA5">
        <w:t xml:space="preserve"> </w:t>
      </w:r>
      <w:r w:rsidR="00703BA5" w:rsidRPr="00703BA5">
        <w:rPr>
          <w:highlight w:val="yellow"/>
        </w:rPr>
        <w:t>X</w:t>
      </w:r>
      <w:r w:rsidRPr="00703BA5">
        <w:rPr>
          <w:rFonts w:hint="eastAsia"/>
        </w:rPr>
        <w:t>, Issue</w:t>
      </w:r>
      <w:r w:rsidRPr="00703BA5">
        <w:t xml:space="preserve"> </w:t>
      </w:r>
      <w:r w:rsidR="00703BA5" w:rsidRPr="00703BA5">
        <w:rPr>
          <w:highlight w:val="yellow"/>
        </w:rPr>
        <w:t>X</w:t>
      </w:r>
    </w:p>
    <w:p w14:paraId="675840B6" w14:textId="1C252878" w:rsidR="00071FA8" w:rsidRPr="00D371B4" w:rsidRDefault="00C6085B" w:rsidP="00380712">
      <w:pPr>
        <w:snapToGrid w:val="0"/>
        <w:ind w:right="134"/>
        <w:jc w:val="right"/>
        <w:rPr>
          <w:rFonts w:ascii="Calibri"/>
          <w:sz w:val="18"/>
          <w:highlight w:val="yellow"/>
        </w:rPr>
      </w:pPr>
      <w:r w:rsidRPr="00C6085B">
        <w:rPr>
          <w:rFonts w:ascii="Calibri"/>
          <w:color w:val="0000FF"/>
          <w:spacing w:val="-1"/>
          <w:sz w:val="18"/>
          <w:u w:val="single" w:color="0000FF"/>
        </w:rPr>
        <w:t>http://ojs.bbwpublisher.com/index.php/JWA</w:t>
      </w:r>
    </w:p>
    <w:p w14:paraId="3FB77D41" w14:textId="200D6541" w:rsidR="00071FA8" w:rsidRPr="00FD6522" w:rsidRDefault="00071FA8" w:rsidP="00380712">
      <w:pPr>
        <w:snapToGrid w:val="0"/>
        <w:ind w:right="135"/>
        <w:jc w:val="right"/>
        <w:rPr>
          <w:rFonts w:ascii="Calibri" w:eastAsia="宋体"/>
          <w:sz w:val="18"/>
        </w:rPr>
      </w:pPr>
      <w:r w:rsidRPr="00FD6522">
        <w:rPr>
          <w:rFonts w:ascii="Calibri"/>
          <w:sz w:val="18"/>
        </w:rPr>
        <w:t>ISSN Online:</w:t>
      </w:r>
      <w:r w:rsidRPr="00FD6522">
        <w:rPr>
          <w:rFonts w:ascii="Calibri"/>
          <w:spacing w:val="-7"/>
          <w:sz w:val="18"/>
        </w:rPr>
        <w:t xml:space="preserve"> </w:t>
      </w:r>
      <w:r w:rsidR="0013218D">
        <w:rPr>
          <w:rFonts w:ascii="Calibri" w:eastAsia="宋体"/>
          <w:spacing w:val="-7"/>
          <w:sz w:val="18"/>
        </w:rPr>
        <w:t>2208-3499</w:t>
      </w:r>
    </w:p>
    <w:p w14:paraId="7D4D0492" w14:textId="0216575E" w:rsidR="00071FA8" w:rsidRDefault="00071FA8" w:rsidP="00380712">
      <w:pPr>
        <w:snapToGrid w:val="0"/>
        <w:ind w:right="135"/>
        <w:jc w:val="right"/>
        <w:rPr>
          <w:rFonts w:ascii="Cambria"/>
          <w:b/>
          <w:sz w:val="44"/>
          <w:szCs w:val="44"/>
        </w:rPr>
      </w:pPr>
      <w:r w:rsidRPr="00FD6522">
        <w:rPr>
          <w:rFonts w:ascii="Calibri"/>
          <w:sz w:val="18"/>
        </w:rPr>
        <w:t>ISSN Print:</w:t>
      </w:r>
      <w:r w:rsidRPr="00FD6522">
        <w:rPr>
          <w:rFonts w:ascii="Calibri"/>
          <w:spacing w:val="-8"/>
          <w:sz w:val="18"/>
        </w:rPr>
        <w:t xml:space="preserve"> </w:t>
      </w:r>
      <w:r w:rsidR="0013218D" w:rsidRPr="0013218D">
        <w:rPr>
          <w:rFonts w:ascii="Calibri" w:eastAsia="宋体"/>
          <w:spacing w:val="-7"/>
          <w:sz w:val="18"/>
        </w:rPr>
        <w:t>2208-3480</w:t>
      </w:r>
    </w:p>
    <w:p w14:paraId="4E9B55A0" w14:textId="76E35B28" w:rsidR="00FE05E8" w:rsidRPr="00895AC3" w:rsidRDefault="00FE05E8" w:rsidP="00FE05E8">
      <w:pPr>
        <w:pStyle w:val="Article-Title"/>
        <w:spacing w:before="0"/>
        <w:rPr>
          <w:color w:val="FF0000"/>
          <w:position w:val="-34"/>
          <w:sz w:val="20"/>
          <w:szCs w:val="20"/>
          <w:lang w:eastAsia="zh-CN"/>
        </w:rPr>
      </w:pPr>
      <w:r>
        <w:rPr>
          <w:rFonts w:hint="eastAsia"/>
          <w:color w:val="FF0000"/>
          <w:position w:val="-34"/>
          <w:sz w:val="20"/>
          <w:szCs w:val="20"/>
          <w:lang w:eastAsia="zh-CN"/>
        </w:rPr>
        <w:t>全文</w:t>
      </w:r>
      <w:r w:rsidRPr="00895AC3">
        <w:rPr>
          <w:rFonts w:hint="eastAsia"/>
          <w:color w:val="FF0000"/>
          <w:position w:val="-34"/>
          <w:sz w:val="20"/>
          <w:szCs w:val="20"/>
          <w:lang w:eastAsia="zh-CN"/>
        </w:rPr>
        <w:t>页面尺寸：</w:t>
      </w:r>
      <w:r w:rsidRPr="00895AC3">
        <w:rPr>
          <w:color w:val="FF0000"/>
          <w:position w:val="-34"/>
          <w:sz w:val="20"/>
          <w:szCs w:val="20"/>
          <w:lang w:eastAsia="zh-CN"/>
        </w:rPr>
        <w:t xml:space="preserve"> </w:t>
      </w:r>
    </w:p>
    <w:p w14:paraId="3830C899" w14:textId="77777777" w:rsidR="00FE05E8" w:rsidRPr="00895AC3" w:rsidRDefault="00FE05E8" w:rsidP="00FE05E8">
      <w:pPr>
        <w:pStyle w:val="Article-Title"/>
        <w:spacing w:before="0"/>
        <w:rPr>
          <w:color w:val="FF0000"/>
          <w:position w:val="-34"/>
          <w:sz w:val="20"/>
          <w:szCs w:val="20"/>
          <w:lang w:eastAsia="zh-CN"/>
        </w:rPr>
      </w:pPr>
      <w:r w:rsidRPr="00895AC3">
        <w:rPr>
          <w:rFonts w:hint="eastAsia"/>
          <w:color w:val="FF0000"/>
          <w:position w:val="-34"/>
          <w:sz w:val="20"/>
          <w:szCs w:val="20"/>
          <w:lang w:eastAsia="zh-CN"/>
        </w:rPr>
        <w:t>页边距：上：</w:t>
      </w:r>
      <w:r>
        <w:rPr>
          <w:color w:val="FF0000"/>
          <w:position w:val="-34"/>
          <w:sz w:val="20"/>
          <w:szCs w:val="20"/>
          <w:lang w:eastAsia="zh-CN"/>
        </w:rPr>
        <w:t>2.5</w:t>
      </w:r>
      <w:r w:rsidRPr="00895AC3">
        <w:rPr>
          <w:rFonts w:hint="eastAsia"/>
          <w:color w:val="FF0000"/>
          <w:position w:val="-34"/>
          <w:sz w:val="20"/>
          <w:szCs w:val="20"/>
          <w:lang w:eastAsia="zh-CN"/>
        </w:rPr>
        <w:t>厘米，下：</w:t>
      </w:r>
      <w:r>
        <w:rPr>
          <w:color w:val="FF0000"/>
          <w:position w:val="-34"/>
          <w:sz w:val="20"/>
          <w:szCs w:val="20"/>
          <w:lang w:eastAsia="zh-CN"/>
        </w:rPr>
        <w:t>2.5</w:t>
      </w:r>
      <w:r w:rsidRPr="00895AC3">
        <w:rPr>
          <w:rFonts w:hint="eastAsia"/>
          <w:color w:val="FF0000"/>
          <w:position w:val="-34"/>
          <w:sz w:val="20"/>
          <w:szCs w:val="20"/>
          <w:lang w:eastAsia="zh-CN"/>
        </w:rPr>
        <w:t>厘米，左：</w:t>
      </w:r>
      <w:r>
        <w:rPr>
          <w:color w:val="FF0000"/>
          <w:position w:val="-34"/>
          <w:sz w:val="20"/>
          <w:szCs w:val="20"/>
          <w:lang w:eastAsia="zh-CN"/>
        </w:rPr>
        <w:t>1.5</w:t>
      </w:r>
      <w:r w:rsidRPr="00895AC3">
        <w:rPr>
          <w:rFonts w:hint="eastAsia"/>
          <w:color w:val="FF0000"/>
          <w:position w:val="-34"/>
          <w:sz w:val="20"/>
          <w:szCs w:val="20"/>
          <w:lang w:eastAsia="zh-CN"/>
        </w:rPr>
        <w:t>厘米，右：</w:t>
      </w:r>
      <w:r>
        <w:rPr>
          <w:color w:val="FF0000"/>
          <w:position w:val="-34"/>
          <w:sz w:val="20"/>
          <w:szCs w:val="20"/>
          <w:lang w:eastAsia="zh-CN"/>
        </w:rPr>
        <w:t>1.5</w:t>
      </w:r>
      <w:r w:rsidRPr="00895AC3">
        <w:rPr>
          <w:rFonts w:hint="eastAsia"/>
          <w:color w:val="FF0000"/>
          <w:position w:val="-34"/>
          <w:sz w:val="20"/>
          <w:szCs w:val="20"/>
          <w:lang w:eastAsia="zh-CN"/>
        </w:rPr>
        <w:t>厘米</w:t>
      </w:r>
    </w:p>
    <w:p w14:paraId="2A1455B2" w14:textId="428C5785" w:rsidR="00FE05E8" w:rsidRDefault="00FE05E8" w:rsidP="00FE05E8">
      <w:pPr>
        <w:pStyle w:val="BBW1"/>
        <w:spacing w:after="156"/>
        <w:jc w:val="center"/>
        <w:rPr>
          <w:lang w:bidi="ar"/>
        </w:rPr>
      </w:pPr>
      <w:r w:rsidRPr="00895AC3">
        <w:rPr>
          <w:rFonts w:hint="eastAsia"/>
          <w:color w:val="FF0000"/>
          <w:position w:val="-34"/>
          <w:sz w:val="20"/>
          <w:szCs w:val="20"/>
        </w:rPr>
        <w:t>纸张：A</w:t>
      </w:r>
      <w:r w:rsidRPr="00895AC3">
        <w:rPr>
          <w:color w:val="FF0000"/>
          <w:position w:val="-34"/>
          <w:sz w:val="20"/>
          <w:szCs w:val="20"/>
        </w:rPr>
        <w:t>4</w:t>
      </w:r>
      <w:r w:rsidRPr="00895AC3">
        <w:rPr>
          <w:rFonts w:hint="eastAsia"/>
          <w:color w:val="FF0000"/>
          <w:position w:val="-34"/>
          <w:sz w:val="20"/>
          <w:szCs w:val="20"/>
        </w:rPr>
        <w:t>，宽度：2</w:t>
      </w:r>
      <w:r w:rsidRPr="00895AC3">
        <w:rPr>
          <w:color w:val="FF0000"/>
          <w:position w:val="-34"/>
          <w:sz w:val="20"/>
          <w:szCs w:val="20"/>
        </w:rPr>
        <w:t>1</w:t>
      </w:r>
      <w:r w:rsidRPr="00895AC3">
        <w:rPr>
          <w:rFonts w:hint="eastAsia"/>
          <w:color w:val="FF0000"/>
          <w:position w:val="-34"/>
          <w:sz w:val="20"/>
          <w:szCs w:val="20"/>
        </w:rPr>
        <w:t>厘米，高度：2</w:t>
      </w:r>
      <w:r w:rsidRPr="00895AC3">
        <w:rPr>
          <w:color w:val="FF0000"/>
          <w:position w:val="-34"/>
          <w:sz w:val="20"/>
          <w:szCs w:val="20"/>
        </w:rPr>
        <w:t>9.7</w:t>
      </w:r>
      <w:r w:rsidRPr="00895AC3">
        <w:rPr>
          <w:rFonts w:hint="eastAsia"/>
          <w:color w:val="FF0000"/>
          <w:position w:val="-34"/>
          <w:sz w:val="20"/>
          <w:szCs w:val="20"/>
        </w:rPr>
        <w:t>厘米，</w:t>
      </w:r>
      <w:r>
        <w:rPr>
          <w:rFonts w:hint="eastAsia"/>
          <w:color w:val="FF0000"/>
          <w:position w:val="-34"/>
          <w:sz w:val="20"/>
          <w:szCs w:val="20"/>
        </w:rPr>
        <w:t>指定行网络</w:t>
      </w:r>
    </w:p>
    <w:p w14:paraId="202521D6" w14:textId="2A0DAEC0" w:rsidR="004600E8" w:rsidRPr="00D1112D" w:rsidRDefault="004600E8" w:rsidP="004600E8">
      <w:pPr>
        <w:pStyle w:val="BBW1"/>
        <w:spacing w:after="156"/>
        <w:rPr>
          <w:lang w:val="en-IN" w:bidi="ar"/>
        </w:rPr>
      </w:pPr>
      <w:r w:rsidRPr="00EC65ED">
        <w:rPr>
          <w:lang w:bidi="ar"/>
        </w:rPr>
        <w:t>Innovative Research on the Blending Learning Mode of Econometrics</w:t>
      </w:r>
      <w:r>
        <w:rPr>
          <w:lang w:bidi="ar"/>
        </w:rPr>
        <w:t xml:space="preserve"> </w:t>
      </w:r>
      <w:r w:rsidR="00FE05E8" w:rsidRPr="00895AC3">
        <w:rPr>
          <w:rFonts w:hint="eastAsia"/>
          <w:i/>
          <w:iCs/>
          <w:color w:val="FF0000"/>
          <w:position w:val="-34"/>
          <w:szCs w:val="40"/>
        </w:rPr>
        <w:t>(</w:t>
      </w:r>
      <w:r w:rsidR="00FE05E8" w:rsidRPr="00895AC3">
        <w:rPr>
          <w:rFonts w:ascii="宋体" w:eastAsia="宋体" w:hAnsi="宋体" w:cs="宋体" w:hint="eastAsia"/>
          <w:color w:val="FF0000"/>
          <w:position w:val="-34"/>
          <w:szCs w:val="40"/>
        </w:rPr>
        <w:t>题目字体：</w:t>
      </w:r>
      <w:r w:rsidR="00FE05E8" w:rsidRPr="00D1112D">
        <w:rPr>
          <w:color w:val="FF0000"/>
          <w:position w:val="-34"/>
          <w:szCs w:val="40"/>
        </w:rPr>
        <w:t>Cambria</w:t>
      </w:r>
      <w:r w:rsidR="00FE05E8" w:rsidRPr="00895AC3">
        <w:rPr>
          <w:rFonts w:ascii="宋体" w:eastAsia="宋体" w:hAnsi="宋体" w:cs="宋体" w:hint="eastAsia"/>
          <w:color w:val="FF0000"/>
          <w:position w:val="-34"/>
          <w:szCs w:val="40"/>
        </w:rPr>
        <w:t>，字号</w:t>
      </w:r>
      <w:r w:rsidR="00FE05E8" w:rsidRPr="00895AC3">
        <w:rPr>
          <w:rFonts w:hint="eastAsia"/>
          <w:color w:val="FF0000"/>
          <w:position w:val="-34"/>
          <w:szCs w:val="40"/>
        </w:rPr>
        <w:t>2</w:t>
      </w:r>
      <w:r w:rsidR="00FE05E8">
        <w:rPr>
          <w:color w:val="FF0000"/>
          <w:position w:val="-34"/>
          <w:szCs w:val="40"/>
        </w:rPr>
        <w:t>2</w:t>
      </w:r>
      <w:r w:rsidR="00FE05E8" w:rsidRPr="00895AC3">
        <w:rPr>
          <w:rFonts w:ascii="宋体" w:eastAsia="宋体" w:hAnsi="宋体" w:cs="宋体" w:hint="eastAsia"/>
          <w:color w:val="FF0000"/>
          <w:position w:val="-34"/>
          <w:szCs w:val="40"/>
        </w:rPr>
        <w:t>，加粗，</w:t>
      </w:r>
      <w:r w:rsidR="00FE05E8">
        <w:rPr>
          <w:rFonts w:ascii="宋体" w:eastAsia="宋体" w:hAnsi="宋体" w:cs="宋体" w:hint="eastAsia"/>
          <w:color w:val="FF0000"/>
          <w:position w:val="-34"/>
          <w:szCs w:val="40"/>
        </w:rPr>
        <w:t>左对齐</w:t>
      </w:r>
      <w:r w:rsidR="00FE05E8" w:rsidRPr="00895AC3">
        <w:rPr>
          <w:rFonts w:hint="eastAsia"/>
          <w:color w:val="FF0000"/>
          <w:position w:val="-34"/>
          <w:szCs w:val="40"/>
        </w:rPr>
        <w:t>)</w:t>
      </w:r>
      <w:bookmarkStart w:id="0" w:name="_GoBack"/>
      <w:bookmarkEnd w:id="0"/>
    </w:p>
    <w:p w14:paraId="4B8FCB5C" w14:textId="1865F8E8" w:rsidR="004600E8" w:rsidRPr="00EC65ED" w:rsidRDefault="004600E8" w:rsidP="004600E8">
      <w:pPr>
        <w:pStyle w:val="af2"/>
        <w:spacing w:before="156" w:after="156"/>
      </w:pPr>
      <w:r w:rsidRPr="00EC65ED">
        <w:t>Song Ge</w:t>
      </w:r>
      <w:r w:rsidRPr="00EC65ED">
        <w:rPr>
          <w:vertAlign w:val="superscript"/>
        </w:rPr>
        <w:t>1</w:t>
      </w:r>
      <w:r>
        <w:t>,</w:t>
      </w:r>
      <w:r w:rsidRPr="00EC65ED">
        <w:t xml:space="preserve"> Zhuang Jian</w:t>
      </w:r>
      <w:r w:rsidRPr="00EC65ED">
        <w:rPr>
          <w:vertAlign w:val="superscript"/>
        </w:rPr>
        <w:t>2</w:t>
      </w:r>
      <w:r>
        <w:t>,</w:t>
      </w:r>
      <w:r w:rsidRPr="00EC65ED">
        <w:t xml:space="preserve"> </w:t>
      </w:r>
      <w:proofErr w:type="spellStart"/>
      <w:r w:rsidRPr="00EC65ED">
        <w:t>Zhiqing</w:t>
      </w:r>
      <w:proofErr w:type="spellEnd"/>
      <w:r w:rsidRPr="00EC65ED">
        <w:t xml:space="preserve"> Xia</w:t>
      </w:r>
      <w:r w:rsidRPr="00EC65ED">
        <w:rPr>
          <w:vertAlign w:val="superscript"/>
        </w:rPr>
        <w:t>1*</w:t>
      </w:r>
      <w:r w:rsidR="00FE05E8" w:rsidRPr="00895AC3">
        <w:rPr>
          <w:rFonts w:ascii="宋体" w:eastAsia="宋体" w:hAnsi="宋体" w:cs="宋体" w:hint="eastAsia"/>
          <w:color w:val="FF0000"/>
        </w:rPr>
        <w:t>作者名字字体</w:t>
      </w:r>
      <w:r w:rsidR="00FE05E8" w:rsidRPr="00D1112D">
        <w:rPr>
          <w:rFonts w:ascii="宋体" w:eastAsia="宋体" w:hAnsi="宋体" w:cs="宋体"/>
          <w:color w:val="FF0000"/>
        </w:rPr>
        <w:t>Cambria</w:t>
      </w:r>
      <w:r w:rsidR="00FE05E8" w:rsidRPr="00895AC3">
        <w:rPr>
          <w:rFonts w:ascii="宋体" w:eastAsia="宋体" w:hAnsi="宋体" w:cs="宋体" w:hint="eastAsia"/>
          <w:color w:val="FF0000"/>
        </w:rPr>
        <w:t>,字号</w:t>
      </w:r>
      <w:r w:rsidR="00FE05E8">
        <w:rPr>
          <w:rFonts w:ascii="宋体" w:eastAsia="宋体" w:hAnsi="宋体" w:cs="宋体" w:hint="eastAsia"/>
          <w:color w:val="FF0000"/>
        </w:rPr>
        <w:t>1</w:t>
      </w:r>
      <w:r w:rsidR="00FE05E8">
        <w:rPr>
          <w:rFonts w:ascii="宋体" w:eastAsia="宋体" w:hAnsi="宋体" w:cs="宋体"/>
          <w:color w:val="FF0000"/>
        </w:rPr>
        <w:t>1</w:t>
      </w:r>
      <w:r w:rsidR="00FE05E8" w:rsidRPr="00895AC3">
        <w:rPr>
          <w:rFonts w:ascii="宋体" w:eastAsia="宋体" w:hAnsi="宋体" w:cs="宋体" w:hint="eastAsia"/>
          <w:color w:val="FF0000"/>
        </w:rPr>
        <w:t>，</w:t>
      </w:r>
      <w:r w:rsidR="00FE05E8">
        <w:rPr>
          <w:rFonts w:ascii="宋体" w:eastAsia="宋体" w:hAnsi="宋体" w:cs="宋体" w:hint="eastAsia"/>
          <w:color w:val="FF0000"/>
        </w:rPr>
        <w:t>左对齐</w:t>
      </w:r>
      <w:r w:rsidR="00FE05E8" w:rsidRPr="00895AC3">
        <w:rPr>
          <w:rFonts w:ascii="宋体" w:eastAsia="宋体" w:hAnsi="宋体" w:cs="宋体" w:hint="eastAsia"/>
          <w:color w:val="FF0000"/>
        </w:rPr>
        <w:t>，</w:t>
      </w:r>
      <w:proofErr w:type="gramStart"/>
      <w:r w:rsidR="00FE05E8" w:rsidRPr="00895AC3">
        <w:rPr>
          <w:rFonts w:ascii="宋体" w:eastAsia="宋体" w:hAnsi="宋体" w:cs="宋体" w:hint="eastAsia"/>
          <w:color w:val="FF0000"/>
        </w:rPr>
        <w:t>段前</w:t>
      </w:r>
      <w:proofErr w:type="gramEnd"/>
      <w:r w:rsidR="00FE05E8">
        <w:rPr>
          <w:rFonts w:ascii="宋体" w:eastAsia="宋体" w:hAnsi="宋体" w:cs="宋体"/>
          <w:color w:val="FF0000"/>
        </w:rPr>
        <w:t>0.5</w:t>
      </w:r>
      <w:r w:rsidR="00FE05E8">
        <w:rPr>
          <w:rFonts w:ascii="宋体" w:eastAsia="宋体" w:hAnsi="宋体" w:cs="宋体" w:hint="eastAsia"/>
          <w:color w:val="FF0000"/>
        </w:rPr>
        <w:t>行</w:t>
      </w:r>
      <w:r w:rsidR="00FE05E8" w:rsidRPr="00895AC3">
        <w:rPr>
          <w:rFonts w:ascii="宋体" w:eastAsia="宋体" w:hAnsi="宋体" w:cs="宋体" w:hint="eastAsia"/>
          <w:color w:val="FF0000"/>
        </w:rPr>
        <w:t>，段后</w:t>
      </w:r>
      <w:r w:rsidR="00FE05E8">
        <w:rPr>
          <w:rFonts w:ascii="宋体" w:eastAsia="宋体" w:hAnsi="宋体" w:cs="宋体"/>
          <w:color w:val="FF0000"/>
        </w:rPr>
        <w:t>0.5</w:t>
      </w:r>
      <w:r w:rsidR="00FE05E8">
        <w:rPr>
          <w:rFonts w:ascii="宋体" w:eastAsia="宋体" w:hAnsi="宋体" w:cs="宋体" w:hint="eastAsia"/>
          <w:color w:val="FF0000"/>
        </w:rPr>
        <w:t>行</w:t>
      </w:r>
      <w:r w:rsidR="00FE05E8" w:rsidRPr="00895AC3">
        <w:rPr>
          <w:rFonts w:ascii="宋体" w:eastAsia="宋体" w:hAnsi="宋体" w:cs="宋体" w:hint="eastAsia"/>
          <w:color w:val="FF0000"/>
        </w:rPr>
        <w:t>）</w:t>
      </w:r>
    </w:p>
    <w:p w14:paraId="6679603C" w14:textId="77777777" w:rsidR="004600E8" w:rsidRPr="00EC65ED" w:rsidRDefault="004600E8" w:rsidP="004600E8">
      <w:pPr>
        <w:pStyle w:val="af4"/>
        <w:spacing w:after="156"/>
        <w:rPr>
          <w:lang w:bidi="ar"/>
        </w:rPr>
      </w:pPr>
      <w:r w:rsidRPr="00EC65ED">
        <w:rPr>
          <w:vertAlign w:val="superscript"/>
          <w:lang w:bidi="ar"/>
        </w:rPr>
        <w:t>1</w:t>
      </w:r>
      <w:r w:rsidRPr="00EC65ED">
        <w:rPr>
          <w:lang w:bidi="ar"/>
        </w:rPr>
        <w:t xml:space="preserve">School of Finance, </w:t>
      </w:r>
      <w:proofErr w:type="spellStart"/>
      <w:r w:rsidRPr="00EC65ED">
        <w:rPr>
          <w:lang w:bidi="ar"/>
        </w:rPr>
        <w:t>Qilu</w:t>
      </w:r>
      <w:proofErr w:type="spellEnd"/>
      <w:r w:rsidRPr="00EC65ED">
        <w:rPr>
          <w:lang w:bidi="ar"/>
        </w:rPr>
        <w:t xml:space="preserve"> University of Technology, Jinan 250353, Shandong</w:t>
      </w:r>
      <w:r>
        <w:rPr>
          <w:lang w:bidi="ar"/>
        </w:rPr>
        <w:t xml:space="preserve"> P</w:t>
      </w:r>
      <w:r>
        <w:rPr>
          <w:rFonts w:hint="eastAsia"/>
          <w:lang w:bidi="ar"/>
        </w:rPr>
        <w:t>rovince</w:t>
      </w:r>
      <w:r w:rsidRPr="00EC65ED">
        <w:rPr>
          <w:lang w:bidi="ar"/>
        </w:rPr>
        <w:t>, China</w:t>
      </w:r>
    </w:p>
    <w:p w14:paraId="596DD981" w14:textId="1597EF6A" w:rsidR="004600E8" w:rsidRDefault="004600E8" w:rsidP="004600E8">
      <w:pPr>
        <w:pStyle w:val="af4"/>
        <w:spacing w:after="156"/>
        <w:rPr>
          <w:lang w:bidi="ar"/>
        </w:rPr>
      </w:pPr>
      <w:r w:rsidRPr="00EC65ED">
        <w:rPr>
          <w:vertAlign w:val="superscript"/>
          <w:lang w:bidi="ar"/>
        </w:rPr>
        <w:t>2</w:t>
      </w:r>
      <w:r w:rsidRPr="00EC65ED">
        <w:rPr>
          <w:lang w:bidi="ar"/>
        </w:rPr>
        <w:t>Linyi Educational Scientific Research and Development Center, Linyi City</w:t>
      </w:r>
      <w:r>
        <w:rPr>
          <w:lang w:bidi="ar"/>
        </w:rPr>
        <w:t xml:space="preserve"> </w:t>
      </w:r>
      <w:r w:rsidRPr="00EC65ED">
        <w:rPr>
          <w:lang w:bidi="ar"/>
        </w:rPr>
        <w:t xml:space="preserve">276000, Shandong </w:t>
      </w:r>
      <w:r>
        <w:rPr>
          <w:lang w:bidi="ar"/>
        </w:rPr>
        <w:t>P</w:t>
      </w:r>
      <w:r>
        <w:rPr>
          <w:rFonts w:hint="eastAsia"/>
          <w:lang w:bidi="ar"/>
        </w:rPr>
        <w:t>rovince</w:t>
      </w:r>
      <w:r>
        <w:rPr>
          <w:lang w:bidi="ar"/>
        </w:rPr>
        <w:t xml:space="preserve">, </w:t>
      </w:r>
      <w:r w:rsidRPr="00EC65ED">
        <w:rPr>
          <w:lang w:bidi="ar"/>
        </w:rPr>
        <w:t>China</w:t>
      </w:r>
    </w:p>
    <w:p w14:paraId="00C87606" w14:textId="225A5310" w:rsidR="00FE05E8" w:rsidRDefault="00FE05E8" w:rsidP="004600E8">
      <w:pPr>
        <w:pStyle w:val="af4"/>
        <w:spacing w:after="156"/>
        <w:rPr>
          <w:lang w:bidi="ar"/>
        </w:rPr>
      </w:pPr>
      <w:r w:rsidRPr="00895AC3">
        <w:rPr>
          <w:rFonts w:ascii="宋体" w:eastAsia="宋体" w:hAnsi="宋体" w:cs="宋体" w:hint="eastAsia"/>
          <w:color w:val="FF0000"/>
        </w:rPr>
        <w:t>（作者单位字体</w:t>
      </w:r>
      <w:r w:rsidRPr="00D1112D">
        <w:rPr>
          <w:rFonts w:ascii="宋体" w:eastAsia="宋体" w:hAnsi="宋体" w:cs="宋体"/>
          <w:color w:val="FF0000"/>
        </w:rPr>
        <w:t>Cambria</w:t>
      </w:r>
      <w:r w:rsidRPr="00895AC3">
        <w:rPr>
          <w:rFonts w:ascii="宋体" w:eastAsia="宋体" w:hAnsi="宋体" w:cs="宋体" w:hint="eastAsia"/>
          <w:color w:val="FF0000"/>
        </w:rPr>
        <w:t>，字号1</w:t>
      </w:r>
      <w:r w:rsidRPr="00895AC3">
        <w:rPr>
          <w:rFonts w:ascii="宋体" w:eastAsia="宋体" w:hAnsi="宋体" w:cs="宋体"/>
          <w:color w:val="FF0000"/>
        </w:rPr>
        <w:t>0</w:t>
      </w:r>
      <w:r>
        <w:rPr>
          <w:rFonts w:ascii="宋体" w:eastAsia="宋体" w:hAnsi="宋体" w:cs="宋体" w:hint="eastAsia"/>
          <w:color w:val="FF0000"/>
        </w:rPr>
        <w:t>，段后0</w:t>
      </w:r>
      <w:r>
        <w:rPr>
          <w:rFonts w:ascii="宋体" w:eastAsia="宋体" w:hAnsi="宋体" w:cs="宋体"/>
          <w:color w:val="FF0000"/>
        </w:rPr>
        <w:t>.5</w:t>
      </w:r>
      <w:r>
        <w:rPr>
          <w:rFonts w:ascii="宋体" w:eastAsia="宋体" w:hAnsi="宋体" w:cs="宋体" w:hint="eastAsia"/>
          <w:color w:val="FF0000"/>
        </w:rPr>
        <w:t>行</w:t>
      </w:r>
      <w:r w:rsidRPr="00895AC3">
        <w:rPr>
          <w:rFonts w:ascii="宋体" w:eastAsia="宋体" w:hAnsi="宋体" w:cs="宋体" w:hint="eastAsia"/>
          <w:color w:val="FF0000"/>
        </w:rPr>
        <w:t>）</w:t>
      </w:r>
    </w:p>
    <w:p w14:paraId="663DFF6E" w14:textId="374B90AD" w:rsidR="004600E8" w:rsidRDefault="004600E8" w:rsidP="004600E8">
      <w:pPr>
        <w:adjustRightInd w:val="0"/>
        <w:snapToGrid w:val="0"/>
        <w:spacing w:line="240" w:lineRule="atLeast"/>
        <w:rPr>
          <w:rFonts w:ascii="Times New Roman" w:eastAsia="宋体" w:hAnsi="Times New Roman" w:cs="Times New Roman"/>
          <w:kern w:val="0"/>
          <w:sz w:val="20"/>
          <w:szCs w:val="20"/>
          <w:lang w:bidi="ar"/>
        </w:rPr>
      </w:pPr>
      <w:r w:rsidRPr="006A5DAE">
        <w:rPr>
          <w:rFonts w:ascii="Times New Roman" w:hAnsi="Times New Roman"/>
          <w:b/>
          <w:bCs/>
          <w:sz w:val="20"/>
          <w:szCs w:val="20"/>
          <w:lang w:val="en-GB"/>
        </w:rPr>
        <w:t>*</w:t>
      </w:r>
      <w:r w:rsidRPr="006A5DAE">
        <w:rPr>
          <w:rFonts w:ascii="Times New Roman" w:hAnsi="Times New Roman"/>
          <w:b/>
          <w:bCs/>
          <w:i/>
          <w:iCs/>
          <w:sz w:val="20"/>
          <w:szCs w:val="20"/>
          <w:lang w:val="en-GB"/>
        </w:rPr>
        <w:t>Corresponding author:</w:t>
      </w:r>
      <w:r w:rsidRPr="006A5DAE">
        <w:rPr>
          <w:rFonts w:ascii="Times New Roman" w:hAnsi="Times New Roman" w:hint="eastAsia"/>
          <w:b/>
          <w:bCs/>
          <w:i/>
          <w:iCs/>
          <w:sz w:val="20"/>
          <w:szCs w:val="20"/>
        </w:rPr>
        <w:t xml:space="preserve"> </w:t>
      </w:r>
      <w:proofErr w:type="spellStart"/>
      <w:r w:rsidRPr="0024126E">
        <w:rPr>
          <w:rStyle w:val="hps"/>
          <w:rFonts w:ascii="Times New Roman" w:eastAsia="等线" w:hAnsi="Times New Roman" w:cs="Times New Roman"/>
          <w:bCs/>
          <w:sz w:val="20"/>
          <w:szCs w:val="20"/>
          <w:highlight w:val="yellow"/>
        </w:rPr>
        <w:t>Zhiqing</w:t>
      </w:r>
      <w:proofErr w:type="spellEnd"/>
      <w:r w:rsidRPr="0024126E">
        <w:rPr>
          <w:rStyle w:val="hps"/>
          <w:rFonts w:ascii="Times New Roman" w:eastAsia="等线" w:hAnsi="Times New Roman" w:cs="Times New Roman"/>
          <w:bCs/>
          <w:sz w:val="20"/>
          <w:szCs w:val="20"/>
          <w:highlight w:val="yellow"/>
        </w:rPr>
        <w:t xml:space="preserve"> Xia</w:t>
      </w:r>
      <w:r w:rsidRPr="00D1112D">
        <w:rPr>
          <w:rStyle w:val="hps"/>
          <w:rFonts w:ascii="Times New Roman" w:eastAsia="等线" w:hAnsi="Times New Roman" w:cs="Times New Roman"/>
          <w:bCs/>
          <w:sz w:val="20"/>
          <w:szCs w:val="20"/>
        </w:rPr>
        <w:t>,</w:t>
      </w:r>
      <w:r w:rsidRPr="00D1112D">
        <w:rPr>
          <w:rFonts w:ascii="Times New Roman" w:eastAsia="等线" w:hAnsi="Times New Roman" w:cs="Times New Roman"/>
          <w:bCs/>
          <w:sz w:val="20"/>
          <w:szCs w:val="20"/>
        </w:rPr>
        <w:t xml:space="preserve"> </w:t>
      </w:r>
      <w:hyperlink r:id="rId9" w:history="1">
        <w:r w:rsidR="00FE05E8" w:rsidRPr="00F56DAD">
          <w:rPr>
            <w:rStyle w:val="ad"/>
            <w:rFonts w:ascii="Times New Roman" w:eastAsia="宋体" w:hAnsi="Times New Roman" w:cs="Times New Roman"/>
            <w:kern w:val="0"/>
            <w:sz w:val="20"/>
            <w:szCs w:val="20"/>
            <w:highlight w:val="yellow"/>
            <w:lang w:bidi="ar"/>
          </w:rPr>
          <w:t>zxia</w:t>
        </w:r>
        <w:r w:rsidR="00FE05E8" w:rsidRPr="00F56DAD">
          <w:rPr>
            <w:rStyle w:val="ad"/>
            <w:rFonts w:ascii="Times New Roman" w:eastAsia="宋体" w:hAnsi="Times New Roman" w:cs="Times New Roman" w:hint="eastAsia"/>
            <w:kern w:val="0"/>
            <w:sz w:val="20"/>
            <w:szCs w:val="20"/>
            <w:highlight w:val="yellow"/>
            <w:lang w:bidi="ar"/>
          </w:rPr>
          <w:t>@sina.com</w:t>
        </w:r>
      </w:hyperlink>
      <w:r w:rsidR="00FE05E8" w:rsidRPr="00FE05E8">
        <w:rPr>
          <w:rFonts w:ascii="Times New Roman" w:eastAsia="宋体" w:hAnsi="Times New Roman" w:cs="Times New Roman" w:hint="eastAsia"/>
          <w:color w:val="FF0000"/>
          <w:kern w:val="0"/>
          <w:sz w:val="20"/>
          <w:szCs w:val="20"/>
          <w:lang w:bidi="ar"/>
        </w:rPr>
        <w:t>（通讯作者邮箱字体</w:t>
      </w:r>
      <w:r w:rsidR="00FE05E8" w:rsidRPr="00FE05E8">
        <w:rPr>
          <w:rFonts w:ascii="Times New Roman" w:eastAsia="宋体" w:hAnsi="Times New Roman" w:cs="Times New Roman"/>
          <w:color w:val="FF0000"/>
          <w:kern w:val="0"/>
          <w:sz w:val="20"/>
          <w:szCs w:val="20"/>
          <w:lang w:bidi="ar"/>
        </w:rPr>
        <w:t>Times New Roman</w:t>
      </w:r>
      <w:r w:rsidR="00FE05E8" w:rsidRPr="00FE05E8">
        <w:rPr>
          <w:rFonts w:ascii="Times New Roman" w:eastAsia="宋体" w:hAnsi="Times New Roman" w:cs="Times New Roman" w:hint="eastAsia"/>
          <w:color w:val="FF0000"/>
          <w:kern w:val="0"/>
          <w:sz w:val="20"/>
          <w:szCs w:val="20"/>
          <w:lang w:bidi="ar"/>
        </w:rPr>
        <w:t>，字号</w:t>
      </w:r>
      <w:r w:rsidR="00FE05E8" w:rsidRPr="00FE05E8">
        <w:rPr>
          <w:rFonts w:ascii="Times New Roman" w:eastAsia="宋体" w:hAnsi="Times New Roman" w:cs="Times New Roman" w:hint="eastAsia"/>
          <w:color w:val="FF0000"/>
          <w:kern w:val="0"/>
          <w:sz w:val="20"/>
          <w:szCs w:val="20"/>
          <w:lang w:bidi="ar"/>
        </w:rPr>
        <w:t>1</w:t>
      </w:r>
      <w:r w:rsidR="00FE05E8" w:rsidRPr="00FE05E8">
        <w:rPr>
          <w:rFonts w:ascii="Times New Roman" w:eastAsia="宋体" w:hAnsi="Times New Roman" w:cs="Times New Roman"/>
          <w:color w:val="FF0000"/>
          <w:kern w:val="0"/>
          <w:sz w:val="20"/>
          <w:szCs w:val="20"/>
          <w:lang w:bidi="ar"/>
        </w:rPr>
        <w:t>0</w:t>
      </w:r>
      <w:r w:rsidR="00FE05E8" w:rsidRPr="00FE05E8">
        <w:rPr>
          <w:rFonts w:ascii="Times New Roman" w:eastAsia="宋体" w:hAnsi="Times New Roman" w:cs="Times New Roman" w:hint="eastAsia"/>
          <w:color w:val="FF0000"/>
          <w:kern w:val="0"/>
          <w:sz w:val="20"/>
          <w:szCs w:val="20"/>
          <w:lang w:bidi="ar"/>
        </w:rPr>
        <w:t>）</w:t>
      </w:r>
    </w:p>
    <w:p w14:paraId="737D096E" w14:textId="77777777" w:rsidR="004600E8" w:rsidRPr="0024126E" w:rsidRDefault="004600E8" w:rsidP="004600E8">
      <w:pPr>
        <w:adjustRightInd w:val="0"/>
        <w:snapToGrid w:val="0"/>
        <w:spacing w:line="240" w:lineRule="atLeast"/>
        <w:rPr>
          <w:rFonts w:ascii="Times New Roman" w:eastAsia="等线" w:hAnsi="Times New Roman" w:cs="Times New Roman"/>
          <w:bCs/>
          <w:sz w:val="20"/>
          <w:szCs w:val="20"/>
        </w:rPr>
      </w:pPr>
    </w:p>
    <w:tbl>
      <w:tblPr>
        <w:tblStyle w:val="aff"/>
        <w:tblW w:w="0" w:type="auto"/>
        <w:tblLook w:val="04A0" w:firstRow="1" w:lastRow="0" w:firstColumn="1" w:lastColumn="0" w:noHBand="0" w:noVBand="1"/>
      </w:tblPr>
      <w:tblGrid>
        <w:gridCol w:w="10194"/>
      </w:tblGrid>
      <w:tr w:rsidR="004600E8" w14:paraId="4322CC9E" w14:textId="77777777" w:rsidTr="00A8403B">
        <w:tc>
          <w:tcPr>
            <w:tcW w:w="10194" w:type="dxa"/>
          </w:tcPr>
          <w:p w14:paraId="1EDFC570" w14:textId="77777777" w:rsidR="004600E8" w:rsidRDefault="004600E8" w:rsidP="00A8403B">
            <w:pPr>
              <w:pStyle w:val="afc"/>
              <w:spacing w:before="62" w:after="62"/>
              <w:rPr>
                <w:b/>
                <w:color w:val="FF0000"/>
              </w:rPr>
            </w:pPr>
            <w:r w:rsidRPr="00201CB9">
              <w:rPr>
                <w:b/>
                <w:bCs w:val="0"/>
              </w:rPr>
              <w:t>Abstract</w:t>
            </w:r>
            <w:r w:rsidRPr="00201CB9">
              <w:rPr>
                <w:rFonts w:hint="eastAsia"/>
                <w:b/>
                <w:bCs w:val="0"/>
              </w:rPr>
              <w:t>:</w:t>
            </w:r>
            <w:r w:rsidRPr="00201CB9">
              <w:rPr>
                <w:b/>
                <w:bCs w:val="0"/>
              </w:rPr>
              <w:t xml:space="preserve"> </w:t>
            </w:r>
            <w:bookmarkStart w:id="1" w:name="_Hlk69810159"/>
            <w:r w:rsidRPr="00201CB9">
              <w:rPr>
                <w:rFonts w:eastAsia="等线"/>
              </w:rPr>
              <w:t>The Master Teacher Studio of basic education came into being with the new curriculum reform, which has become a new mechanism for the construction of teaching staff in social situation in China. As a brand-new way in the construction of teaching staff in the new era, through reviewing the relevant research, it's found that the focus of academic circles on Master Teacher Studio in is mainly in four aspects: clarifying the conceptual boundary, seeking theoretical support, defining the functional orientation and exploring status quo of development. The exploration of research process is not only a process of summary, but also a process of reflection. By reviewing relevant research, reflecting on the problems that have appeared in the process of building Master Teacher Studio in basic education, clarify the development path of Master Teacher Studio and further affirm its advantages to the construction of teaching staff in China contexts.</w:t>
            </w:r>
            <w:bookmarkEnd w:id="1"/>
            <w:r>
              <w:rPr>
                <w:rFonts w:eastAsia="等线"/>
              </w:rPr>
              <w:t xml:space="preserve"> </w:t>
            </w:r>
          </w:p>
          <w:p w14:paraId="139A8F75" w14:textId="77777777" w:rsidR="004600E8" w:rsidRDefault="004600E8" w:rsidP="00A8403B">
            <w:pPr>
              <w:pStyle w:val="afc"/>
              <w:spacing w:before="62" w:after="62"/>
              <w:rPr>
                <w:rFonts w:eastAsia="等线"/>
              </w:rPr>
            </w:pPr>
            <w:r w:rsidRPr="00201CB9">
              <w:rPr>
                <w:rFonts w:eastAsia="等线"/>
                <w:b/>
                <w:bCs w:val="0"/>
              </w:rPr>
              <w:t>Keywords</w:t>
            </w:r>
            <w:r w:rsidRPr="00201CB9">
              <w:rPr>
                <w:rFonts w:eastAsia="等线" w:hint="eastAsia"/>
                <w:b/>
                <w:bCs w:val="0"/>
              </w:rPr>
              <w:t>:</w:t>
            </w:r>
            <w:r w:rsidRPr="00201CB9">
              <w:rPr>
                <w:rFonts w:eastAsia="等线"/>
                <w:b/>
                <w:bCs w:val="0"/>
              </w:rPr>
              <w:t xml:space="preserve"> </w:t>
            </w:r>
            <w:bookmarkStart w:id="2" w:name="_Hlk69810183"/>
            <w:r w:rsidRPr="00201CB9">
              <w:rPr>
                <w:rFonts w:eastAsia="等线"/>
              </w:rPr>
              <w:t xml:space="preserve">Master </w:t>
            </w:r>
            <w:r>
              <w:rPr>
                <w:rFonts w:eastAsia="等线"/>
              </w:rPr>
              <w:t>t</w:t>
            </w:r>
            <w:r w:rsidRPr="00201CB9">
              <w:rPr>
                <w:rFonts w:eastAsia="等线"/>
              </w:rPr>
              <w:t>eacher; Master Teacher Studio; Construction of teaching staff; Teachers</w:t>
            </w:r>
            <w:r>
              <w:rPr>
                <w:rFonts w:eastAsia="等线"/>
              </w:rPr>
              <w:t>’</w:t>
            </w:r>
            <w:r w:rsidRPr="00201CB9">
              <w:rPr>
                <w:rFonts w:eastAsia="等线"/>
              </w:rPr>
              <w:t xml:space="preserve"> professional development</w:t>
            </w:r>
            <w:bookmarkEnd w:id="2"/>
          </w:p>
          <w:p w14:paraId="09A61290" w14:textId="2AC7DA43" w:rsidR="00FE05E8" w:rsidRPr="00EC65ED" w:rsidRDefault="00FE05E8" w:rsidP="00A8403B">
            <w:pPr>
              <w:pStyle w:val="afc"/>
              <w:spacing w:before="62" w:after="62"/>
              <w:rPr>
                <w:rFonts w:eastAsia="宋体"/>
                <w:lang w:bidi="ar"/>
              </w:rPr>
            </w:pPr>
            <w:r w:rsidRPr="00FE05E8">
              <w:rPr>
                <w:rFonts w:eastAsia="宋体" w:hint="eastAsia"/>
                <w:color w:val="FF0000"/>
                <w:lang w:bidi="ar"/>
              </w:rPr>
              <w:t>（摘要和关键词字体</w:t>
            </w:r>
            <w:r w:rsidRPr="00FE05E8">
              <w:rPr>
                <w:rFonts w:eastAsia="宋体"/>
                <w:color w:val="FF0000"/>
                <w:lang w:bidi="ar"/>
              </w:rPr>
              <w:t>Times New Roman</w:t>
            </w:r>
            <w:r w:rsidRPr="00FE05E8">
              <w:rPr>
                <w:rFonts w:eastAsia="宋体" w:hint="eastAsia"/>
                <w:color w:val="FF0000"/>
                <w:lang w:bidi="ar"/>
              </w:rPr>
              <w:t>，字号</w:t>
            </w:r>
            <w:r w:rsidRPr="00FE05E8">
              <w:rPr>
                <w:rFonts w:eastAsia="宋体" w:hint="eastAsia"/>
                <w:color w:val="FF0000"/>
                <w:lang w:bidi="ar"/>
              </w:rPr>
              <w:t>1</w:t>
            </w:r>
            <w:r w:rsidRPr="00FE05E8">
              <w:rPr>
                <w:rFonts w:eastAsia="宋体"/>
                <w:color w:val="FF0000"/>
                <w:lang w:bidi="ar"/>
              </w:rPr>
              <w:t>0</w:t>
            </w:r>
            <w:r w:rsidRPr="00FE05E8">
              <w:rPr>
                <w:rFonts w:eastAsia="宋体" w:hint="eastAsia"/>
                <w:color w:val="FF0000"/>
                <w:lang w:bidi="ar"/>
              </w:rPr>
              <w:t>，</w:t>
            </w:r>
            <w:proofErr w:type="gramStart"/>
            <w:r w:rsidRPr="00FE05E8">
              <w:rPr>
                <w:rFonts w:eastAsia="宋体" w:hint="eastAsia"/>
                <w:color w:val="FF0000"/>
                <w:lang w:bidi="ar"/>
              </w:rPr>
              <w:t>段前</w:t>
            </w:r>
            <w:proofErr w:type="gramEnd"/>
            <w:r w:rsidRPr="00FE05E8">
              <w:rPr>
                <w:rFonts w:eastAsia="宋体" w:hint="eastAsia"/>
                <w:color w:val="FF0000"/>
                <w:lang w:bidi="ar"/>
              </w:rPr>
              <w:t>0</w:t>
            </w:r>
            <w:r w:rsidRPr="00FE05E8">
              <w:rPr>
                <w:rFonts w:eastAsia="宋体"/>
                <w:color w:val="FF0000"/>
                <w:lang w:bidi="ar"/>
              </w:rPr>
              <w:t>.2</w:t>
            </w:r>
            <w:r w:rsidRPr="00FE05E8">
              <w:rPr>
                <w:rFonts w:eastAsia="宋体" w:hint="eastAsia"/>
                <w:color w:val="FF0000"/>
                <w:lang w:bidi="ar"/>
              </w:rPr>
              <w:t>行，段后</w:t>
            </w:r>
            <w:r w:rsidRPr="00FE05E8">
              <w:rPr>
                <w:rFonts w:eastAsia="宋体" w:hint="eastAsia"/>
                <w:color w:val="FF0000"/>
                <w:lang w:bidi="ar"/>
              </w:rPr>
              <w:t>0</w:t>
            </w:r>
            <w:r w:rsidRPr="00FE05E8">
              <w:rPr>
                <w:rFonts w:eastAsia="宋体"/>
                <w:color w:val="FF0000"/>
                <w:lang w:bidi="ar"/>
              </w:rPr>
              <w:t>.2</w:t>
            </w:r>
            <w:r w:rsidRPr="00FE05E8">
              <w:rPr>
                <w:rFonts w:eastAsia="宋体" w:hint="eastAsia"/>
                <w:color w:val="FF0000"/>
                <w:lang w:bidi="ar"/>
              </w:rPr>
              <w:t>行，固定值</w:t>
            </w:r>
            <w:r w:rsidRPr="00FE05E8">
              <w:rPr>
                <w:rFonts w:eastAsia="宋体" w:hint="eastAsia"/>
                <w:color w:val="FF0000"/>
                <w:lang w:bidi="ar"/>
              </w:rPr>
              <w:t xml:space="preserve">15 </w:t>
            </w:r>
            <w:r w:rsidRPr="00FE05E8">
              <w:rPr>
                <w:rFonts w:eastAsia="宋体" w:hint="eastAsia"/>
                <w:color w:val="FF0000"/>
                <w:lang w:bidi="ar"/>
              </w:rPr>
              <w:t>磅）</w:t>
            </w:r>
          </w:p>
        </w:tc>
      </w:tr>
    </w:tbl>
    <w:p w14:paraId="2910ACFB" w14:textId="6BCBF0E8" w:rsidR="004600E8" w:rsidRPr="00FE05E8" w:rsidRDefault="004600E8" w:rsidP="004600E8">
      <w:pPr>
        <w:adjustRightInd w:val="0"/>
        <w:snapToGrid w:val="0"/>
        <w:spacing w:line="240" w:lineRule="atLeast"/>
        <w:rPr>
          <w:rFonts w:ascii="Times New Roman" w:hAnsi="Times New Roman"/>
          <w:color w:val="FF0000"/>
          <w:sz w:val="20"/>
          <w:szCs w:val="20"/>
        </w:rPr>
      </w:pPr>
      <w:r w:rsidRPr="00FE05E8">
        <w:rPr>
          <w:rFonts w:ascii="Times New Roman" w:hAnsi="Times New Roman"/>
          <w:b/>
          <w:bCs/>
          <w:i/>
          <w:iCs/>
          <w:sz w:val="20"/>
          <w:szCs w:val="20"/>
          <w:highlight w:val="yellow"/>
          <w:lang w:val="en-GB"/>
        </w:rPr>
        <w:t>Publication date:</w:t>
      </w:r>
      <w:r w:rsidRPr="00FE05E8">
        <w:rPr>
          <w:rFonts w:ascii="Times New Roman" w:hAnsi="Times New Roman" w:cs="Times New Roman"/>
          <w:sz w:val="20"/>
          <w:szCs w:val="20"/>
          <w:highlight w:val="yellow"/>
          <w:lang w:val="en-GB"/>
        </w:rPr>
        <w:t xml:space="preserve"> </w:t>
      </w:r>
      <w:r w:rsidRPr="00FE05E8">
        <w:rPr>
          <w:rFonts w:ascii="Times New Roman" w:hAnsi="Times New Roman" w:cs="Times New Roman"/>
          <w:sz w:val="20"/>
          <w:szCs w:val="20"/>
          <w:highlight w:val="yellow"/>
        </w:rPr>
        <w:t>April</w:t>
      </w:r>
      <w:r w:rsidRPr="00FE05E8">
        <w:rPr>
          <w:rFonts w:ascii="Times New Roman" w:hAnsi="Times New Roman" w:cs="Times New Roman"/>
          <w:sz w:val="20"/>
          <w:szCs w:val="20"/>
          <w:highlight w:val="yellow"/>
          <w:lang w:val="en-GB"/>
        </w:rPr>
        <w:t xml:space="preserve"> 202</w:t>
      </w:r>
      <w:r w:rsidRPr="00FE05E8">
        <w:rPr>
          <w:rFonts w:ascii="Times New Roman" w:hAnsi="Times New Roman" w:cs="Times New Roman"/>
          <w:sz w:val="20"/>
          <w:szCs w:val="20"/>
          <w:highlight w:val="yellow"/>
        </w:rPr>
        <w:t>1</w:t>
      </w:r>
      <w:r w:rsidRPr="00FE05E8">
        <w:rPr>
          <w:rFonts w:ascii="Times New Roman" w:hAnsi="Times New Roman"/>
          <w:sz w:val="20"/>
          <w:szCs w:val="20"/>
          <w:highlight w:val="yellow"/>
        </w:rPr>
        <w:t xml:space="preserve">; </w:t>
      </w:r>
      <w:r w:rsidRPr="00FE05E8">
        <w:rPr>
          <w:rFonts w:ascii="Times New Roman" w:hAnsi="Times New Roman" w:cs="Times New Roman"/>
          <w:b/>
          <w:bCs/>
          <w:i/>
          <w:iCs/>
          <w:sz w:val="20"/>
          <w:szCs w:val="20"/>
          <w:highlight w:val="yellow"/>
          <w:lang w:val="en-GB"/>
        </w:rPr>
        <w:t>Online publication:</w:t>
      </w:r>
      <w:r w:rsidRPr="00FE05E8">
        <w:rPr>
          <w:rFonts w:ascii="Times New Roman" w:hAnsi="Times New Roman" w:cs="Times New Roman"/>
          <w:b/>
          <w:bCs/>
          <w:sz w:val="20"/>
          <w:szCs w:val="20"/>
          <w:highlight w:val="yellow"/>
          <w:lang w:val="en-GB"/>
        </w:rPr>
        <w:t xml:space="preserve"> </w:t>
      </w:r>
      <w:r w:rsidRPr="00FE05E8">
        <w:rPr>
          <w:rFonts w:ascii="Times New Roman" w:hAnsi="Times New Roman" w:cs="Times New Roman"/>
          <w:sz w:val="20"/>
          <w:szCs w:val="20"/>
          <w:highlight w:val="yellow"/>
        </w:rPr>
        <w:t>April 30</w:t>
      </w:r>
      <w:r w:rsidRPr="00FE05E8">
        <w:rPr>
          <w:rFonts w:ascii="Times New Roman" w:hAnsi="Times New Roman" w:cs="Times New Roman"/>
          <w:sz w:val="20"/>
          <w:szCs w:val="20"/>
          <w:highlight w:val="yellow"/>
          <w:lang w:val="en-GB"/>
        </w:rPr>
        <w:t>, 202</w:t>
      </w:r>
      <w:r w:rsidRPr="00FE05E8">
        <w:rPr>
          <w:rFonts w:ascii="Times New Roman" w:hAnsi="Times New Roman" w:cs="Times New Roman"/>
          <w:sz w:val="20"/>
          <w:szCs w:val="20"/>
          <w:highlight w:val="yellow"/>
        </w:rPr>
        <w:t>1</w:t>
      </w:r>
      <w:r>
        <w:rPr>
          <w:rFonts w:ascii="Times New Roman" w:hAnsi="Times New Roman" w:hint="eastAsia"/>
          <w:sz w:val="20"/>
          <w:szCs w:val="20"/>
        </w:rPr>
        <w:t xml:space="preserve"> </w:t>
      </w:r>
      <w:r w:rsidR="00FE05E8" w:rsidRPr="00FE05E8">
        <w:rPr>
          <w:rFonts w:ascii="Times New Roman" w:hAnsi="Times New Roman" w:hint="eastAsia"/>
          <w:color w:val="FF0000"/>
          <w:sz w:val="20"/>
          <w:szCs w:val="20"/>
        </w:rPr>
        <w:t>（忽略，由出版社添加）</w:t>
      </w:r>
    </w:p>
    <w:p w14:paraId="7FC8DC04" w14:textId="77777777" w:rsidR="004600E8" w:rsidRPr="00D84925" w:rsidRDefault="004600E8" w:rsidP="004600E8">
      <w:pPr>
        <w:pStyle w:val="12"/>
        <w:spacing w:before="62" w:after="62"/>
      </w:pPr>
    </w:p>
    <w:p w14:paraId="57AD868E" w14:textId="77777777" w:rsidR="004600E8" w:rsidRPr="00D84925" w:rsidRDefault="004600E8" w:rsidP="004600E8">
      <w:pPr>
        <w:pStyle w:val="12"/>
        <w:spacing w:before="62" w:after="62"/>
        <w:sectPr w:rsidR="004600E8" w:rsidRPr="00D84925" w:rsidSect="0036315A">
          <w:headerReference w:type="default" r:id="rId10"/>
          <w:endnotePr>
            <w:numFmt w:val="decimal"/>
          </w:endnotePr>
          <w:type w:val="continuous"/>
          <w:pgSz w:w="11906" w:h="16838" w:code="9"/>
          <w:pgMar w:top="1418" w:right="851" w:bottom="1418" w:left="851" w:header="851" w:footer="737" w:gutter="0"/>
          <w:cols w:space="425"/>
          <w:docGrid w:type="lines" w:linePitch="312"/>
        </w:sectPr>
      </w:pPr>
    </w:p>
    <w:p w14:paraId="370FCE3A" w14:textId="525FEB69" w:rsidR="004600E8" w:rsidRPr="00FE05E8" w:rsidRDefault="004600E8" w:rsidP="004600E8">
      <w:pPr>
        <w:pStyle w:val="12"/>
        <w:spacing w:before="62" w:after="62" w:line="300" w:lineRule="exact"/>
        <w:jc w:val="both"/>
        <w:rPr>
          <w:color w:val="FF0000"/>
        </w:rPr>
      </w:pPr>
      <w:r>
        <w:lastRenderedPageBreak/>
        <w:t xml:space="preserve">1. </w:t>
      </w:r>
      <w:r w:rsidRPr="001539FE">
        <w:t>Introduction</w:t>
      </w:r>
      <w:r w:rsidR="00FE05E8" w:rsidRPr="00FE05E8">
        <w:rPr>
          <w:rFonts w:hint="eastAsia"/>
          <w:color w:val="FF0000"/>
        </w:rPr>
        <w:t>（一级标题字体</w:t>
      </w:r>
      <w:r w:rsidR="00FE05E8" w:rsidRPr="00FE05E8">
        <w:rPr>
          <w:color w:val="FF0000"/>
        </w:rPr>
        <w:t>Times New Roman</w:t>
      </w:r>
      <w:r w:rsidR="00FE05E8" w:rsidRPr="00FE05E8">
        <w:rPr>
          <w:rFonts w:hint="eastAsia"/>
          <w:color w:val="FF0000"/>
        </w:rPr>
        <w:t>，字号小四，加粗，</w:t>
      </w:r>
      <w:proofErr w:type="gramStart"/>
      <w:r w:rsidR="00FE05E8" w:rsidRPr="00FE05E8">
        <w:rPr>
          <w:rFonts w:eastAsia="宋体" w:hint="eastAsia"/>
          <w:color w:val="FF0000"/>
          <w:lang w:bidi="ar"/>
        </w:rPr>
        <w:t>段前</w:t>
      </w:r>
      <w:proofErr w:type="gramEnd"/>
      <w:r w:rsidR="00FE05E8" w:rsidRPr="00FE05E8">
        <w:rPr>
          <w:rFonts w:eastAsia="宋体" w:hint="eastAsia"/>
          <w:color w:val="FF0000"/>
          <w:lang w:bidi="ar"/>
        </w:rPr>
        <w:t>0</w:t>
      </w:r>
      <w:r w:rsidR="00FE05E8" w:rsidRPr="00FE05E8">
        <w:rPr>
          <w:rFonts w:eastAsia="宋体"/>
          <w:color w:val="FF0000"/>
          <w:lang w:bidi="ar"/>
        </w:rPr>
        <w:t>.2</w:t>
      </w:r>
      <w:r w:rsidR="00FE05E8" w:rsidRPr="00FE05E8">
        <w:rPr>
          <w:rFonts w:eastAsia="宋体" w:hint="eastAsia"/>
          <w:color w:val="FF0000"/>
          <w:lang w:bidi="ar"/>
        </w:rPr>
        <w:t>行，段后</w:t>
      </w:r>
      <w:r w:rsidR="00FE05E8" w:rsidRPr="00FE05E8">
        <w:rPr>
          <w:rFonts w:eastAsia="宋体" w:hint="eastAsia"/>
          <w:color w:val="FF0000"/>
          <w:lang w:bidi="ar"/>
        </w:rPr>
        <w:t>0</w:t>
      </w:r>
      <w:r w:rsidR="00FE05E8" w:rsidRPr="00FE05E8">
        <w:rPr>
          <w:rFonts w:eastAsia="宋体"/>
          <w:color w:val="FF0000"/>
          <w:lang w:bidi="ar"/>
        </w:rPr>
        <w:t>.2</w:t>
      </w:r>
      <w:r w:rsidR="00FE05E8" w:rsidRPr="00FE05E8">
        <w:rPr>
          <w:rFonts w:eastAsia="宋体" w:hint="eastAsia"/>
          <w:color w:val="FF0000"/>
          <w:lang w:bidi="ar"/>
        </w:rPr>
        <w:t>行，固定值</w:t>
      </w:r>
      <w:r w:rsidR="00FE05E8" w:rsidRPr="00FE05E8">
        <w:rPr>
          <w:rFonts w:eastAsia="宋体" w:hint="eastAsia"/>
          <w:color w:val="FF0000"/>
          <w:lang w:bidi="ar"/>
        </w:rPr>
        <w:t xml:space="preserve">15 </w:t>
      </w:r>
      <w:r w:rsidR="00FE05E8" w:rsidRPr="00FE05E8">
        <w:rPr>
          <w:rFonts w:eastAsia="宋体" w:hint="eastAsia"/>
          <w:color w:val="FF0000"/>
          <w:lang w:bidi="ar"/>
        </w:rPr>
        <w:t>磅</w:t>
      </w:r>
      <w:r w:rsidR="00FE05E8" w:rsidRPr="00FE05E8">
        <w:rPr>
          <w:rFonts w:hint="eastAsia"/>
          <w:color w:val="FF0000"/>
        </w:rPr>
        <w:t>）</w:t>
      </w:r>
    </w:p>
    <w:p w14:paraId="74675C56" w14:textId="00EEDD4F" w:rsidR="004600E8" w:rsidRPr="00FE05E8" w:rsidRDefault="004600E8" w:rsidP="004600E8">
      <w:pPr>
        <w:pStyle w:val="12"/>
        <w:spacing w:before="62" w:after="62" w:line="300" w:lineRule="exact"/>
        <w:jc w:val="both"/>
        <w:rPr>
          <w:color w:val="FF0000"/>
        </w:rPr>
      </w:pPr>
      <w:r>
        <w:rPr>
          <w:rFonts w:hint="eastAsia"/>
        </w:rPr>
        <w:t>1</w:t>
      </w:r>
      <w:r>
        <w:t>.1. Robin Hendrick</w:t>
      </w:r>
      <w:proofErr w:type="gramStart"/>
      <w:r>
        <w:t>’</w:t>
      </w:r>
      <w:proofErr w:type="gramEnd"/>
      <w:r>
        <w:t>s view on blended learning</w:t>
      </w:r>
      <w:r w:rsidR="00FE05E8" w:rsidRPr="00FE05E8">
        <w:rPr>
          <w:rFonts w:hint="eastAsia"/>
          <w:color w:val="FF0000"/>
        </w:rPr>
        <w:t>（二级标题字体：</w:t>
      </w:r>
      <w:r w:rsidR="00FE05E8" w:rsidRPr="00FE05E8">
        <w:rPr>
          <w:color w:val="FF0000"/>
        </w:rPr>
        <w:t>Times New Roman</w:t>
      </w:r>
      <w:r w:rsidR="00FE05E8" w:rsidRPr="00FE05E8">
        <w:rPr>
          <w:rFonts w:hint="eastAsia"/>
          <w:color w:val="FF0000"/>
        </w:rPr>
        <w:t>，字号小四，加粗，</w:t>
      </w:r>
      <w:proofErr w:type="gramStart"/>
      <w:r w:rsidR="00FE05E8" w:rsidRPr="00FE05E8">
        <w:rPr>
          <w:rFonts w:eastAsia="宋体" w:hint="eastAsia"/>
          <w:color w:val="FF0000"/>
          <w:lang w:bidi="ar"/>
        </w:rPr>
        <w:t>段前</w:t>
      </w:r>
      <w:proofErr w:type="gramEnd"/>
      <w:r w:rsidR="00FE05E8" w:rsidRPr="00FE05E8">
        <w:rPr>
          <w:rFonts w:eastAsia="宋体" w:hint="eastAsia"/>
          <w:color w:val="FF0000"/>
          <w:lang w:bidi="ar"/>
        </w:rPr>
        <w:t>0</w:t>
      </w:r>
      <w:r w:rsidR="00FE05E8" w:rsidRPr="00FE05E8">
        <w:rPr>
          <w:rFonts w:eastAsia="宋体"/>
          <w:color w:val="FF0000"/>
          <w:lang w:bidi="ar"/>
        </w:rPr>
        <w:t>.2</w:t>
      </w:r>
      <w:r w:rsidR="00FE05E8" w:rsidRPr="00FE05E8">
        <w:rPr>
          <w:rFonts w:eastAsia="宋体" w:hint="eastAsia"/>
          <w:color w:val="FF0000"/>
          <w:lang w:bidi="ar"/>
        </w:rPr>
        <w:t>行，段后</w:t>
      </w:r>
      <w:r w:rsidR="00FE05E8" w:rsidRPr="00FE05E8">
        <w:rPr>
          <w:rFonts w:eastAsia="宋体" w:hint="eastAsia"/>
          <w:color w:val="FF0000"/>
          <w:lang w:bidi="ar"/>
        </w:rPr>
        <w:t>0</w:t>
      </w:r>
      <w:r w:rsidR="00FE05E8" w:rsidRPr="00FE05E8">
        <w:rPr>
          <w:rFonts w:eastAsia="宋体"/>
          <w:color w:val="FF0000"/>
          <w:lang w:bidi="ar"/>
        </w:rPr>
        <w:t>.2</w:t>
      </w:r>
      <w:r w:rsidR="00FE05E8" w:rsidRPr="00FE05E8">
        <w:rPr>
          <w:rFonts w:eastAsia="宋体" w:hint="eastAsia"/>
          <w:color w:val="FF0000"/>
          <w:lang w:bidi="ar"/>
        </w:rPr>
        <w:t>行，固定值</w:t>
      </w:r>
      <w:r w:rsidR="00FE05E8" w:rsidRPr="00FE05E8">
        <w:rPr>
          <w:rFonts w:eastAsia="宋体" w:hint="eastAsia"/>
          <w:color w:val="FF0000"/>
          <w:lang w:bidi="ar"/>
        </w:rPr>
        <w:t xml:space="preserve">15 </w:t>
      </w:r>
      <w:r w:rsidR="00FE05E8" w:rsidRPr="00FE05E8">
        <w:rPr>
          <w:rFonts w:eastAsia="宋体" w:hint="eastAsia"/>
          <w:color w:val="FF0000"/>
          <w:lang w:bidi="ar"/>
        </w:rPr>
        <w:t>磅</w:t>
      </w:r>
      <w:r w:rsidR="00FE05E8" w:rsidRPr="00FE05E8">
        <w:rPr>
          <w:rFonts w:hint="eastAsia"/>
          <w:color w:val="FF0000"/>
        </w:rPr>
        <w:t>）</w:t>
      </w:r>
    </w:p>
    <w:p w14:paraId="3C4E4435" w14:textId="1E986F7F" w:rsidR="004600E8" w:rsidRPr="00FE05E8" w:rsidRDefault="004600E8" w:rsidP="004600E8">
      <w:pPr>
        <w:pStyle w:val="31"/>
        <w:rPr>
          <w:color w:val="FF0000"/>
          <w:sz w:val="24"/>
          <w:szCs w:val="24"/>
        </w:rPr>
      </w:pPr>
      <w:r w:rsidRPr="00DE7E3B">
        <w:rPr>
          <w:rFonts w:hint="eastAsia"/>
          <w:sz w:val="24"/>
          <w:szCs w:val="24"/>
        </w:rPr>
        <w:t>1</w:t>
      </w:r>
      <w:r w:rsidRPr="00DE7E3B">
        <w:rPr>
          <w:sz w:val="24"/>
          <w:szCs w:val="24"/>
        </w:rPr>
        <w:t xml:space="preserve">.1.1. </w:t>
      </w:r>
      <w:r>
        <w:rPr>
          <w:sz w:val="24"/>
          <w:szCs w:val="24"/>
        </w:rPr>
        <w:t>Principles of blended learning in New York</w:t>
      </w:r>
      <w:r w:rsidR="00FE05E8">
        <w:rPr>
          <w:rFonts w:hint="eastAsia"/>
          <w:sz w:val="24"/>
          <w:szCs w:val="24"/>
        </w:rPr>
        <w:t>（</w:t>
      </w:r>
      <w:r w:rsidR="00FE05E8" w:rsidRPr="00FE05E8">
        <w:rPr>
          <w:rFonts w:hint="eastAsia"/>
          <w:color w:val="FF0000"/>
          <w:sz w:val="24"/>
          <w:szCs w:val="24"/>
        </w:rPr>
        <w:t>三标题字体</w:t>
      </w:r>
      <w:r w:rsidR="00FE05E8" w:rsidRPr="00FE05E8">
        <w:rPr>
          <w:color w:val="FF0000"/>
          <w:sz w:val="24"/>
          <w:szCs w:val="24"/>
        </w:rPr>
        <w:t>Times New Roman</w:t>
      </w:r>
      <w:r w:rsidR="00FE05E8" w:rsidRPr="00FE05E8">
        <w:rPr>
          <w:rFonts w:hint="eastAsia"/>
          <w:color w:val="FF0000"/>
          <w:sz w:val="24"/>
          <w:szCs w:val="24"/>
        </w:rPr>
        <w:t>，字号小四，加粗，</w:t>
      </w:r>
      <w:r w:rsidR="00FE05E8" w:rsidRPr="00FE05E8">
        <w:rPr>
          <w:rFonts w:eastAsia="宋体" w:hint="eastAsia"/>
          <w:color w:val="FF0000"/>
          <w:lang w:bidi="ar"/>
        </w:rPr>
        <w:t>固定值</w:t>
      </w:r>
      <w:r w:rsidR="00FE05E8" w:rsidRPr="00FE05E8">
        <w:rPr>
          <w:rFonts w:eastAsia="宋体" w:hint="eastAsia"/>
          <w:color w:val="FF0000"/>
          <w:lang w:bidi="ar"/>
        </w:rPr>
        <w:t xml:space="preserve">15 </w:t>
      </w:r>
      <w:r w:rsidR="00FE05E8" w:rsidRPr="00FE05E8">
        <w:rPr>
          <w:rFonts w:eastAsia="宋体" w:hint="eastAsia"/>
          <w:color w:val="FF0000"/>
          <w:lang w:bidi="ar"/>
        </w:rPr>
        <w:t>磅</w:t>
      </w:r>
      <w:r w:rsidR="00FE05E8" w:rsidRPr="00FE05E8">
        <w:rPr>
          <w:rFonts w:hint="eastAsia"/>
          <w:color w:val="FF0000"/>
          <w:sz w:val="24"/>
          <w:szCs w:val="24"/>
        </w:rPr>
        <w:t>）</w:t>
      </w:r>
    </w:p>
    <w:p w14:paraId="219B6D90" w14:textId="77777777" w:rsidR="004600E8" w:rsidRPr="00DE7E3B" w:rsidRDefault="004600E8" w:rsidP="004600E8">
      <w:pPr>
        <w:adjustRightInd w:val="0"/>
        <w:snapToGrid w:val="0"/>
        <w:spacing w:line="300" w:lineRule="exact"/>
        <w:rPr>
          <w:rFonts w:ascii="Times New Roman" w:eastAsia="宋体" w:hAnsi="Times New Roman" w:cs="Times New Roman"/>
          <w:kern w:val="0"/>
          <w:sz w:val="24"/>
          <w:lang w:bidi="ar"/>
        </w:rPr>
      </w:pPr>
      <w:r w:rsidRPr="00DE7E3B">
        <w:rPr>
          <w:rFonts w:ascii="Times New Roman" w:eastAsia="宋体" w:hAnsi="Times New Roman" w:cs="Times New Roman"/>
          <w:kern w:val="0"/>
          <w:sz w:val="24"/>
          <w:lang w:bidi="ar"/>
        </w:rPr>
        <w:t>The 21</w:t>
      </w:r>
      <w:r w:rsidRPr="00DE7E3B">
        <w:rPr>
          <w:rFonts w:ascii="Times New Roman" w:eastAsia="宋体" w:hAnsi="Times New Roman" w:cs="Times New Roman"/>
          <w:kern w:val="0"/>
          <w:sz w:val="24"/>
          <w:vertAlign w:val="superscript"/>
          <w:lang w:bidi="ar"/>
        </w:rPr>
        <w:t>st</w:t>
      </w:r>
      <w:r w:rsidRPr="00DE7E3B">
        <w:rPr>
          <w:rFonts w:ascii="Times New Roman" w:eastAsia="宋体" w:hAnsi="Times New Roman" w:cs="Times New Roman"/>
          <w:kern w:val="0"/>
          <w:sz w:val="24"/>
          <w:lang w:bidi="ar"/>
        </w:rPr>
        <w:t xml:space="preserve"> century is an era dominated by knowledge economy, and also an era of educational quality competition</w:t>
      </w:r>
      <w:r>
        <w:rPr>
          <w:rFonts w:ascii="Times New Roman" w:eastAsia="宋体" w:hAnsi="Times New Roman" w:cs="Times New Roman"/>
          <w:kern w:val="0"/>
          <w:sz w:val="24"/>
          <w:lang w:bidi="ar"/>
        </w:rPr>
        <w:t xml:space="preserve"> </w:t>
      </w:r>
      <w:r w:rsidRPr="00402898">
        <w:rPr>
          <w:rFonts w:ascii="Times New Roman" w:eastAsia="宋体" w:hAnsi="Times New Roman" w:cs="Times New Roman"/>
          <w:kern w:val="0"/>
          <w:sz w:val="24"/>
          <w:highlight w:val="yellow"/>
          <w:vertAlign w:val="superscript"/>
          <w:lang w:bidi="ar"/>
        </w:rPr>
        <w:t>[1]</w:t>
      </w:r>
      <w:r w:rsidRPr="00DE7E3B">
        <w:rPr>
          <w:rFonts w:ascii="Times New Roman" w:eastAsia="宋体" w:hAnsi="Times New Roman" w:cs="Times New Roman"/>
          <w:kern w:val="0"/>
          <w:sz w:val="24"/>
          <w:lang w:bidi="ar"/>
        </w:rPr>
        <w:t xml:space="preserve">. Therefore, strengthening the construction of teaching staff has become the top priority of educational reform in all countries and the construction of teaching staff from group perspective has become </w:t>
      </w:r>
      <w:r w:rsidRPr="00DE7E3B">
        <w:rPr>
          <w:rFonts w:ascii="Times New Roman" w:eastAsia="宋体" w:hAnsi="Times New Roman" w:cs="Times New Roman"/>
          <w:kern w:val="0"/>
          <w:sz w:val="24"/>
          <w:lang w:bidi="ar"/>
        </w:rPr>
        <w:lastRenderedPageBreak/>
        <w:t>a hot spot in the world</w:t>
      </w:r>
      <w:r>
        <w:rPr>
          <w:rFonts w:ascii="Times New Roman" w:eastAsia="宋体" w:hAnsi="Times New Roman" w:cs="Times New Roman"/>
          <w:kern w:val="0"/>
          <w:sz w:val="24"/>
          <w:lang w:bidi="ar"/>
        </w:rPr>
        <w:t xml:space="preserve"> </w:t>
      </w:r>
      <w:r w:rsidRPr="00402898">
        <w:rPr>
          <w:rFonts w:ascii="Times New Roman" w:eastAsia="宋体" w:hAnsi="Times New Roman" w:cs="Times New Roman"/>
          <w:kern w:val="0"/>
          <w:sz w:val="24"/>
          <w:highlight w:val="yellow"/>
          <w:vertAlign w:val="superscript"/>
          <w:lang w:bidi="ar"/>
        </w:rPr>
        <w:t>[2,3]</w:t>
      </w:r>
      <w:r w:rsidRPr="00DE7E3B">
        <w:rPr>
          <w:rFonts w:ascii="Times New Roman" w:eastAsia="宋体" w:hAnsi="Times New Roman" w:cs="Times New Roman"/>
          <w:kern w:val="0"/>
          <w:sz w:val="24"/>
          <w:lang w:bidi="ar"/>
        </w:rPr>
        <w:t>.</w:t>
      </w:r>
    </w:p>
    <w:p w14:paraId="62C6EBA7" w14:textId="77777777" w:rsidR="004600E8" w:rsidRPr="001539FE" w:rsidRDefault="004600E8" w:rsidP="004600E8">
      <w:pPr>
        <w:adjustRightInd w:val="0"/>
        <w:snapToGrid w:val="0"/>
        <w:spacing w:line="300" w:lineRule="exact"/>
        <w:ind w:firstLineChars="200" w:firstLine="480"/>
        <w:rPr>
          <w:rFonts w:ascii="Times New Roman" w:eastAsia="宋体" w:hAnsi="Times New Roman" w:cs="Times New Roman"/>
          <w:kern w:val="0"/>
          <w:sz w:val="24"/>
          <w:lang w:bidi="ar"/>
        </w:rPr>
      </w:pPr>
      <w:r w:rsidRPr="001539FE">
        <w:rPr>
          <w:rFonts w:ascii="Times New Roman" w:eastAsia="宋体" w:hAnsi="Times New Roman" w:cs="Times New Roman"/>
          <w:kern w:val="0"/>
          <w:sz w:val="24"/>
          <w:lang w:bidi="ar"/>
        </w:rPr>
        <w:t xml:space="preserve">At the beginning of the century, China has realized that </w:t>
      </w:r>
      <w:r>
        <w:rPr>
          <w:rFonts w:ascii="Times New Roman" w:eastAsia="宋体" w:hAnsi="Times New Roman" w:cs="Times New Roman"/>
          <w:kern w:val="0"/>
          <w:sz w:val="24"/>
          <w:lang w:bidi="ar"/>
        </w:rPr>
        <w:t>“</w:t>
      </w:r>
      <w:r w:rsidRPr="001539FE">
        <w:rPr>
          <w:rFonts w:ascii="Times New Roman" w:eastAsia="宋体" w:hAnsi="Times New Roman" w:cs="Times New Roman"/>
          <w:kern w:val="0"/>
          <w:sz w:val="24"/>
          <w:lang w:bidi="ar"/>
        </w:rPr>
        <w:t>Building a high-quality teaching staff is the key to solidly promoting quality education.</w:t>
      </w:r>
      <w:r>
        <w:rPr>
          <w:rFonts w:ascii="Times New Roman" w:eastAsia="宋体" w:hAnsi="Times New Roman" w:cs="Times New Roman"/>
          <w:kern w:val="0"/>
          <w:sz w:val="24"/>
          <w:lang w:bidi="ar"/>
        </w:rPr>
        <w:t>”</w:t>
      </w:r>
      <w:r w:rsidRPr="001539FE">
        <w:rPr>
          <w:rFonts w:ascii="Times New Roman" w:eastAsia="宋体" w:hAnsi="Times New Roman" w:cs="Times New Roman"/>
          <w:kern w:val="0"/>
          <w:sz w:val="24"/>
          <w:lang w:bidi="ar"/>
        </w:rPr>
        <w:t xml:space="preserve"> The Master Teacher Studio has been accompanied by the curriculum reform of basic education</w:t>
      </w:r>
      <w:r>
        <w:rPr>
          <w:rFonts w:ascii="Times New Roman" w:eastAsia="宋体" w:hAnsi="Times New Roman" w:cs="Times New Roman"/>
          <w:kern w:val="0"/>
          <w:sz w:val="24"/>
          <w:lang w:bidi="ar"/>
        </w:rPr>
        <w:t xml:space="preserve"> </w:t>
      </w:r>
      <w:r w:rsidRPr="00402898">
        <w:rPr>
          <w:rFonts w:ascii="Times New Roman" w:eastAsia="宋体" w:hAnsi="Times New Roman" w:cs="Times New Roman"/>
          <w:kern w:val="0"/>
          <w:sz w:val="24"/>
          <w:highlight w:val="yellow"/>
          <w:vertAlign w:val="superscript"/>
          <w:lang w:bidi="ar"/>
        </w:rPr>
        <w:t>[3-5]</w:t>
      </w:r>
      <w:r w:rsidRPr="001539FE">
        <w:rPr>
          <w:rFonts w:ascii="Times New Roman" w:eastAsia="宋体" w:hAnsi="Times New Roman" w:cs="Times New Roman"/>
          <w:kern w:val="0"/>
          <w:sz w:val="24"/>
          <w:lang w:bidi="ar"/>
        </w:rPr>
        <w:t>, and has gradually become one of the new mechanism of the construction of teaching staff and the normalization mode of teachers</w:t>
      </w:r>
      <w:r>
        <w:rPr>
          <w:rFonts w:ascii="Times New Roman" w:eastAsia="宋体" w:hAnsi="Times New Roman" w:cs="Times New Roman"/>
          <w:kern w:val="0"/>
          <w:sz w:val="24"/>
          <w:lang w:bidi="ar"/>
        </w:rPr>
        <w:t>’</w:t>
      </w:r>
      <w:r w:rsidRPr="001539FE">
        <w:rPr>
          <w:rFonts w:ascii="Times New Roman" w:eastAsia="宋体" w:hAnsi="Times New Roman" w:cs="Times New Roman"/>
          <w:kern w:val="0"/>
          <w:sz w:val="24"/>
          <w:lang w:bidi="ar"/>
        </w:rPr>
        <w:t xml:space="preserve"> professional development in China contexts, which is doomed to be closely watched by academic circles since its birth</w:t>
      </w:r>
      <w:r>
        <w:rPr>
          <w:rFonts w:ascii="Times New Roman" w:eastAsia="宋体" w:hAnsi="Times New Roman" w:cs="Times New Roman"/>
          <w:kern w:val="0"/>
          <w:sz w:val="24"/>
          <w:lang w:bidi="ar"/>
        </w:rPr>
        <w:t xml:space="preserve"> </w:t>
      </w:r>
      <w:r w:rsidRPr="00402898">
        <w:rPr>
          <w:rFonts w:ascii="Times New Roman" w:eastAsia="宋体" w:hAnsi="Times New Roman" w:cs="Times New Roman"/>
          <w:kern w:val="0"/>
          <w:sz w:val="24"/>
          <w:highlight w:val="yellow"/>
          <w:vertAlign w:val="superscript"/>
          <w:lang w:bidi="ar"/>
        </w:rPr>
        <w:t>[2, 4-6]</w:t>
      </w:r>
      <w:r w:rsidRPr="001539FE">
        <w:rPr>
          <w:rFonts w:ascii="Times New Roman" w:eastAsia="宋体" w:hAnsi="Times New Roman" w:cs="Times New Roman"/>
          <w:kern w:val="0"/>
          <w:sz w:val="24"/>
          <w:lang w:bidi="ar"/>
        </w:rPr>
        <w:t>.</w:t>
      </w:r>
    </w:p>
    <w:p w14:paraId="044B444E" w14:textId="77777777" w:rsidR="004600E8" w:rsidRDefault="004600E8" w:rsidP="004600E8">
      <w:pPr>
        <w:adjustRightInd w:val="0"/>
        <w:snapToGrid w:val="0"/>
        <w:spacing w:line="300" w:lineRule="exact"/>
        <w:ind w:firstLineChars="200" w:firstLine="480"/>
        <w:rPr>
          <w:rFonts w:ascii="Times New Roman" w:eastAsia="宋体" w:hAnsi="Times New Roman" w:cs="Times New Roman"/>
          <w:kern w:val="0"/>
          <w:sz w:val="24"/>
          <w:lang w:bidi="ar"/>
        </w:rPr>
      </w:pPr>
      <w:r w:rsidRPr="001539FE">
        <w:rPr>
          <w:rFonts w:ascii="Times New Roman" w:eastAsia="宋体" w:hAnsi="Times New Roman" w:cs="Times New Roman"/>
          <w:kern w:val="0"/>
          <w:sz w:val="24"/>
          <w:lang w:bidi="ar"/>
        </w:rPr>
        <w:t>In the past two decades, the establishment of Master Teacher Studio has gradually changed from the initial unilaterally promoted by the education administrative department to the development pattern of official promotion, school self-built and teacher self-organized. So how to better develop the construction of the Master Teacher Studio in basic education to promote the construction of a national high-quality teaching staff is a topic worth exploring</w:t>
      </w:r>
      <w:r>
        <w:rPr>
          <w:rFonts w:ascii="Times New Roman" w:eastAsia="宋体" w:hAnsi="Times New Roman" w:cs="Times New Roman"/>
          <w:kern w:val="0"/>
          <w:sz w:val="24"/>
          <w:lang w:bidi="ar"/>
        </w:rPr>
        <w:t xml:space="preserve"> </w:t>
      </w:r>
      <w:r w:rsidRPr="00402898">
        <w:rPr>
          <w:rFonts w:ascii="Times New Roman" w:eastAsia="宋体" w:hAnsi="Times New Roman" w:cs="Times New Roman"/>
          <w:kern w:val="0"/>
          <w:sz w:val="24"/>
          <w:highlight w:val="yellow"/>
          <w:vertAlign w:val="superscript"/>
          <w:lang w:bidi="ar"/>
        </w:rPr>
        <w:t>[7]</w:t>
      </w:r>
      <w:r w:rsidRPr="001539FE">
        <w:rPr>
          <w:rFonts w:ascii="Times New Roman" w:eastAsia="宋体" w:hAnsi="Times New Roman" w:cs="Times New Roman"/>
          <w:kern w:val="0"/>
          <w:sz w:val="24"/>
          <w:lang w:bidi="ar"/>
        </w:rPr>
        <w:t>.</w:t>
      </w:r>
    </w:p>
    <w:p w14:paraId="5688279F" w14:textId="79D66833" w:rsidR="004600E8" w:rsidRPr="00FE05E8" w:rsidRDefault="00FE05E8" w:rsidP="004600E8">
      <w:pPr>
        <w:adjustRightInd w:val="0"/>
        <w:snapToGrid w:val="0"/>
        <w:spacing w:line="300" w:lineRule="exact"/>
        <w:ind w:firstLineChars="200" w:firstLine="480"/>
        <w:rPr>
          <w:rFonts w:ascii="Times New Roman" w:eastAsia="宋体" w:hAnsi="Times New Roman" w:cs="Times New Roman"/>
          <w:color w:val="FF0000"/>
          <w:kern w:val="0"/>
          <w:sz w:val="24"/>
          <w:lang w:bidi="ar"/>
        </w:rPr>
      </w:pPr>
      <w:r w:rsidRPr="00FE05E8">
        <w:rPr>
          <w:rFonts w:ascii="Times New Roman" w:eastAsia="宋体" w:hAnsi="Times New Roman" w:cs="Times New Roman" w:hint="eastAsia"/>
          <w:color w:val="FF0000"/>
          <w:kern w:val="0"/>
          <w:sz w:val="24"/>
          <w:lang w:bidi="ar"/>
        </w:rPr>
        <w:t>（正文字体：</w:t>
      </w:r>
      <w:r w:rsidRPr="00FE05E8">
        <w:rPr>
          <w:rFonts w:ascii="Times New Roman" w:eastAsia="宋体" w:hAnsi="Times New Roman" w:cs="Times New Roman"/>
          <w:color w:val="FF0000"/>
          <w:kern w:val="0"/>
          <w:sz w:val="24"/>
          <w:lang w:bidi="ar"/>
        </w:rPr>
        <w:t>Times New Roman</w:t>
      </w:r>
      <w:r w:rsidRPr="00FE05E8">
        <w:rPr>
          <w:rFonts w:ascii="Times New Roman" w:eastAsia="宋体" w:hAnsi="Times New Roman" w:cs="Times New Roman" w:hint="eastAsia"/>
          <w:color w:val="FF0000"/>
          <w:kern w:val="0"/>
          <w:sz w:val="24"/>
          <w:lang w:bidi="ar"/>
        </w:rPr>
        <w:t>，字号小四，固定值</w:t>
      </w:r>
      <w:r w:rsidRPr="00FE05E8">
        <w:rPr>
          <w:rFonts w:ascii="Times New Roman" w:eastAsia="宋体" w:hAnsi="Times New Roman" w:cs="Times New Roman" w:hint="eastAsia"/>
          <w:color w:val="FF0000"/>
          <w:kern w:val="0"/>
          <w:sz w:val="24"/>
          <w:lang w:bidi="ar"/>
        </w:rPr>
        <w:t>1</w:t>
      </w:r>
      <w:r w:rsidRPr="00FE05E8">
        <w:rPr>
          <w:rFonts w:ascii="Times New Roman" w:eastAsia="宋体" w:hAnsi="Times New Roman" w:cs="Times New Roman"/>
          <w:color w:val="FF0000"/>
          <w:kern w:val="0"/>
          <w:sz w:val="24"/>
          <w:lang w:bidi="ar"/>
        </w:rPr>
        <w:t>5</w:t>
      </w:r>
      <w:r w:rsidRPr="00FE05E8">
        <w:rPr>
          <w:rFonts w:ascii="Times New Roman" w:eastAsia="宋体" w:hAnsi="Times New Roman" w:cs="Times New Roman" w:hint="eastAsia"/>
          <w:color w:val="FF0000"/>
          <w:kern w:val="0"/>
          <w:sz w:val="24"/>
          <w:lang w:bidi="ar"/>
        </w:rPr>
        <w:t>磅）</w:t>
      </w:r>
    </w:p>
    <w:p w14:paraId="553E36B8" w14:textId="64BF439E" w:rsidR="00203754" w:rsidRPr="00FE05E8" w:rsidRDefault="00FE05E8" w:rsidP="004600E8">
      <w:pPr>
        <w:adjustRightInd w:val="0"/>
        <w:snapToGrid w:val="0"/>
        <w:spacing w:line="300" w:lineRule="exact"/>
        <w:ind w:firstLineChars="200" w:firstLine="480"/>
        <w:rPr>
          <w:rFonts w:ascii="Times New Roman" w:eastAsia="宋体" w:hAnsi="Times New Roman" w:cs="Times New Roman"/>
          <w:color w:val="FF0000"/>
          <w:kern w:val="0"/>
          <w:sz w:val="24"/>
          <w:lang w:bidi="ar"/>
        </w:rPr>
      </w:pPr>
      <w:r w:rsidRPr="00FE05E8">
        <w:rPr>
          <w:rFonts w:ascii="Times New Roman" w:eastAsia="宋体" w:hAnsi="Times New Roman" w:cs="Times New Roman" w:hint="eastAsia"/>
          <w:color w:val="FF0000"/>
          <w:kern w:val="0"/>
          <w:sz w:val="24"/>
          <w:lang w:bidi="ar"/>
        </w:rPr>
        <w:t>（标题下第二段请首行缩进</w:t>
      </w:r>
      <w:r w:rsidRPr="00FE05E8">
        <w:rPr>
          <w:rFonts w:ascii="Times New Roman" w:eastAsia="宋体" w:hAnsi="Times New Roman" w:cs="Times New Roman" w:hint="eastAsia"/>
          <w:color w:val="FF0000"/>
          <w:kern w:val="0"/>
          <w:sz w:val="24"/>
          <w:lang w:bidi="ar"/>
        </w:rPr>
        <w:t xml:space="preserve">2 </w:t>
      </w:r>
      <w:r w:rsidRPr="00FE05E8">
        <w:rPr>
          <w:rFonts w:ascii="Times New Roman" w:eastAsia="宋体" w:hAnsi="Times New Roman" w:cs="Times New Roman" w:hint="eastAsia"/>
          <w:color w:val="FF0000"/>
          <w:kern w:val="0"/>
          <w:sz w:val="24"/>
          <w:lang w:bidi="ar"/>
        </w:rPr>
        <w:t>字符）</w:t>
      </w:r>
    </w:p>
    <w:p w14:paraId="22C4DD02" w14:textId="77777777" w:rsidR="00203754" w:rsidRPr="001539FE" w:rsidRDefault="00203754" w:rsidP="004600E8">
      <w:pPr>
        <w:adjustRightInd w:val="0"/>
        <w:snapToGrid w:val="0"/>
        <w:spacing w:line="300" w:lineRule="exact"/>
        <w:ind w:firstLineChars="200" w:firstLine="480"/>
        <w:rPr>
          <w:rFonts w:ascii="Times New Roman" w:eastAsia="宋体" w:hAnsi="Times New Roman" w:cs="Times New Roman"/>
          <w:kern w:val="0"/>
          <w:sz w:val="24"/>
          <w:lang w:bidi="ar"/>
        </w:rPr>
      </w:pPr>
    </w:p>
    <w:p w14:paraId="4064DCF2" w14:textId="77777777" w:rsidR="004600E8" w:rsidRPr="008E59DD" w:rsidRDefault="004600E8" w:rsidP="004600E8">
      <w:pPr>
        <w:pStyle w:val="12"/>
        <w:spacing w:before="62" w:after="62" w:line="300" w:lineRule="exact"/>
        <w:jc w:val="both"/>
      </w:pPr>
      <w:r w:rsidRPr="008E59DD">
        <w:t>2</w:t>
      </w:r>
      <w:r>
        <w:t>.</w:t>
      </w:r>
      <w:r w:rsidRPr="008E59DD">
        <w:t xml:space="preserve"> Discussion on the </w:t>
      </w:r>
      <w:r>
        <w:t>c</w:t>
      </w:r>
      <w:r w:rsidRPr="008E59DD">
        <w:t xml:space="preserve">oncept of </w:t>
      </w:r>
      <w:r>
        <w:t>“</w:t>
      </w:r>
      <w:r w:rsidRPr="008E59DD">
        <w:t>Master Teacher Studio</w:t>
      </w:r>
      <w:r>
        <w:t>”</w:t>
      </w:r>
    </w:p>
    <w:p w14:paraId="787D161D" w14:textId="77777777" w:rsidR="004600E8" w:rsidRPr="001539FE" w:rsidRDefault="004600E8" w:rsidP="004600E8">
      <w:pPr>
        <w:pStyle w:val="a9"/>
        <w:widowControl/>
        <w:adjustRightInd w:val="0"/>
        <w:snapToGrid w:val="0"/>
        <w:spacing w:line="300" w:lineRule="exact"/>
        <w:rPr>
          <w:rFonts w:ascii="Times New Roman" w:eastAsia="宋体" w:hAnsi="Times New Roman" w:cs="Times New Roman"/>
          <w:kern w:val="0"/>
          <w:lang w:bidi="ar"/>
        </w:rPr>
      </w:pPr>
      <w:r w:rsidRPr="001539FE">
        <w:rPr>
          <w:rFonts w:ascii="Times New Roman" w:eastAsia="宋体" w:hAnsi="Times New Roman" w:cs="Times New Roman"/>
          <w:kern w:val="0"/>
          <w:lang w:bidi="ar"/>
        </w:rPr>
        <w:t xml:space="preserve">Discuss </w:t>
      </w:r>
      <w:r>
        <w:rPr>
          <w:rFonts w:ascii="Times New Roman" w:eastAsia="宋体" w:hAnsi="Times New Roman" w:cs="Times New Roman"/>
          <w:kern w:val="0"/>
          <w:lang w:bidi="ar"/>
        </w:rPr>
        <w:t>“</w:t>
      </w:r>
      <w:r w:rsidRPr="001539FE">
        <w:rPr>
          <w:rFonts w:ascii="Times New Roman" w:eastAsia="宋体" w:hAnsi="Times New Roman" w:cs="Times New Roman"/>
          <w:kern w:val="0"/>
          <w:lang w:bidi="ar"/>
        </w:rPr>
        <w:t>What a Master Teacher Studio is?</w:t>
      </w:r>
      <w:r>
        <w:rPr>
          <w:rFonts w:ascii="Times New Roman" w:eastAsia="宋体" w:hAnsi="Times New Roman" w:cs="Times New Roman"/>
          <w:kern w:val="0"/>
          <w:lang w:bidi="ar"/>
        </w:rPr>
        <w:t>”</w:t>
      </w:r>
      <w:r w:rsidRPr="001539FE">
        <w:rPr>
          <w:rFonts w:ascii="Times New Roman" w:eastAsia="宋体" w:hAnsi="Times New Roman" w:cs="Times New Roman"/>
          <w:kern w:val="0"/>
          <w:lang w:bidi="ar"/>
        </w:rPr>
        <w:t xml:space="preserve"> We first need to review the development process of Master Teacher Studios. The earliest documented document for the establishment of Master Teacher Studio is the Notice on Establishing the Studio of Master Teachers and Principals issued by Education Bureau of </w:t>
      </w:r>
      <w:proofErr w:type="spellStart"/>
      <w:r w:rsidRPr="001539FE">
        <w:rPr>
          <w:rFonts w:ascii="Times New Roman" w:eastAsia="宋体" w:hAnsi="Times New Roman" w:cs="Times New Roman"/>
          <w:kern w:val="0"/>
          <w:lang w:bidi="ar"/>
        </w:rPr>
        <w:t>Luwan</w:t>
      </w:r>
      <w:proofErr w:type="spellEnd"/>
      <w:r w:rsidRPr="001539FE">
        <w:rPr>
          <w:rFonts w:ascii="Times New Roman" w:eastAsia="宋体" w:hAnsi="Times New Roman" w:cs="Times New Roman"/>
          <w:kern w:val="0"/>
          <w:lang w:bidi="ar"/>
        </w:rPr>
        <w:t xml:space="preserve"> District on September 8, 2000. </w:t>
      </w:r>
    </w:p>
    <w:p w14:paraId="71C64D72" w14:textId="77777777" w:rsidR="004600E8" w:rsidRDefault="004600E8" w:rsidP="004600E8">
      <w:pPr>
        <w:pStyle w:val="a9"/>
        <w:widowControl/>
        <w:adjustRightInd w:val="0"/>
        <w:snapToGrid w:val="0"/>
        <w:spacing w:line="300" w:lineRule="exact"/>
        <w:ind w:firstLineChars="200" w:firstLine="480"/>
        <w:rPr>
          <w:rFonts w:ascii="Times New Roman" w:eastAsia="宋体" w:hAnsi="Times New Roman" w:cs="Times New Roman"/>
          <w:kern w:val="0"/>
          <w:lang w:bidi="ar"/>
        </w:rPr>
      </w:pPr>
      <w:r w:rsidRPr="001539FE">
        <w:rPr>
          <w:rFonts w:ascii="Times New Roman" w:eastAsia="宋体" w:hAnsi="Times New Roman" w:cs="Times New Roman"/>
          <w:kern w:val="0"/>
          <w:lang w:bidi="ar"/>
        </w:rPr>
        <w:t xml:space="preserve">Since the birth of </w:t>
      </w:r>
      <w:r>
        <w:rPr>
          <w:rFonts w:ascii="Times New Roman" w:eastAsia="宋体" w:hAnsi="Times New Roman" w:cs="Times New Roman"/>
          <w:kern w:val="0"/>
          <w:lang w:bidi="ar"/>
        </w:rPr>
        <w:t>“</w:t>
      </w:r>
      <w:r w:rsidRPr="001539FE">
        <w:rPr>
          <w:rFonts w:ascii="Times New Roman" w:eastAsia="宋体" w:hAnsi="Times New Roman" w:cs="Times New Roman"/>
          <w:kern w:val="0"/>
          <w:lang w:bidi="ar"/>
        </w:rPr>
        <w:t>Master Teacher Studio</w:t>
      </w:r>
      <w:r>
        <w:rPr>
          <w:rFonts w:ascii="Times New Roman" w:eastAsia="宋体" w:hAnsi="Times New Roman" w:cs="Times New Roman"/>
          <w:kern w:val="0"/>
          <w:lang w:bidi="ar"/>
        </w:rPr>
        <w:t>”</w:t>
      </w:r>
      <w:r w:rsidRPr="001539FE">
        <w:rPr>
          <w:rFonts w:ascii="Times New Roman" w:eastAsia="宋体" w:hAnsi="Times New Roman" w:cs="Times New Roman"/>
          <w:kern w:val="0"/>
          <w:lang w:bidi="ar"/>
        </w:rPr>
        <w:t xml:space="preserve">, how to accurately define </w:t>
      </w:r>
      <w:r>
        <w:rPr>
          <w:rFonts w:ascii="Times New Roman" w:eastAsia="宋体" w:hAnsi="Times New Roman" w:cs="Times New Roman"/>
          <w:kern w:val="0"/>
          <w:lang w:bidi="ar"/>
        </w:rPr>
        <w:t>“</w:t>
      </w:r>
      <w:r w:rsidRPr="001539FE">
        <w:rPr>
          <w:rFonts w:ascii="Times New Roman" w:eastAsia="宋体" w:hAnsi="Times New Roman" w:cs="Times New Roman"/>
          <w:kern w:val="0"/>
          <w:lang w:bidi="ar"/>
        </w:rPr>
        <w:t>Master Teacher</w:t>
      </w:r>
      <w:r>
        <w:rPr>
          <w:rFonts w:ascii="Times New Roman" w:eastAsia="宋体" w:hAnsi="Times New Roman" w:cs="Times New Roman"/>
          <w:kern w:val="0"/>
          <w:lang w:bidi="ar"/>
        </w:rPr>
        <w:t>”</w:t>
      </w:r>
      <w:r w:rsidRPr="001539FE">
        <w:rPr>
          <w:rFonts w:ascii="Times New Roman" w:eastAsia="宋体" w:hAnsi="Times New Roman" w:cs="Times New Roman"/>
          <w:kern w:val="0"/>
          <w:lang w:bidi="ar"/>
        </w:rPr>
        <w:t xml:space="preserve"> has become the primary issue, which is also the core problem of the construction and research of Master Teacher Studio.</w:t>
      </w:r>
      <w:r>
        <w:rPr>
          <w:rFonts w:ascii="Times New Roman" w:eastAsia="宋体" w:hAnsi="Times New Roman" w:cs="Times New Roman"/>
          <w:kern w:val="0"/>
          <w:lang w:bidi="ar"/>
        </w:rPr>
        <w:t xml:space="preserve"> </w:t>
      </w:r>
      <w:r w:rsidRPr="001539FE">
        <w:rPr>
          <w:rFonts w:ascii="Times New Roman" w:eastAsia="宋体" w:hAnsi="Times New Roman" w:cs="Times New Roman"/>
          <w:kern w:val="0"/>
          <w:lang w:bidi="ar"/>
        </w:rPr>
        <w:t xml:space="preserve">The Report on the Development of Master Teacher Studio in China, published in 2016, considered that the </w:t>
      </w:r>
      <w:r>
        <w:rPr>
          <w:rFonts w:ascii="Times New Roman" w:eastAsia="宋体" w:hAnsi="Times New Roman" w:cs="Times New Roman"/>
          <w:kern w:val="0"/>
          <w:lang w:bidi="ar"/>
        </w:rPr>
        <w:t>“</w:t>
      </w:r>
      <w:r w:rsidRPr="001539FE">
        <w:rPr>
          <w:rFonts w:ascii="Times New Roman" w:eastAsia="宋体" w:hAnsi="Times New Roman" w:cs="Times New Roman"/>
          <w:kern w:val="0"/>
          <w:lang w:bidi="ar"/>
        </w:rPr>
        <w:t>Master Teacher Studio</w:t>
      </w:r>
      <w:r>
        <w:rPr>
          <w:rFonts w:ascii="Times New Roman" w:eastAsia="宋体" w:hAnsi="Times New Roman" w:cs="Times New Roman"/>
          <w:kern w:val="0"/>
          <w:lang w:bidi="ar"/>
        </w:rPr>
        <w:t>”</w:t>
      </w:r>
      <w:r w:rsidRPr="001539FE">
        <w:rPr>
          <w:rFonts w:ascii="Times New Roman" w:eastAsia="宋体" w:hAnsi="Times New Roman" w:cs="Times New Roman"/>
          <w:kern w:val="0"/>
          <w:lang w:bidi="ar"/>
        </w:rPr>
        <w:t xml:space="preserve"> led by excellent teachers in a certain area, pursues the brand of educational talents, takes educational research, base activities and network exchanges as the carrier to organize a group of outstanding teachers with common educational ideals and pursuits, professional backgrounds and achievements of the same disciplines to carry out a professional development community of innovative and constructed education and teaching research.</w:t>
      </w:r>
    </w:p>
    <w:p w14:paraId="5F95F271" w14:textId="77777777" w:rsidR="004600E8" w:rsidRPr="001539FE" w:rsidRDefault="004600E8" w:rsidP="004600E8">
      <w:pPr>
        <w:pStyle w:val="a9"/>
        <w:widowControl/>
        <w:adjustRightInd w:val="0"/>
        <w:snapToGrid w:val="0"/>
        <w:spacing w:line="300" w:lineRule="exact"/>
        <w:ind w:firstLine="420"/>
        <w:rPr>
          <w:rFonts w:ascii="Times New Roman" w:eastAsia="宋体" w:hAnsi="Times New Roman" w:cs="Times New Roman"/>
          <w:kern w:val="0"/>
          <w:lang w:bidi="ar"/>
        </w:rPr>
      </w:pPr>
    </w:p>
    <w:p w14:paraId="1682C5C6" w14:textId="77777777" w:rsidR="004600E8" w:rsidRPr="001539FE" w:rsidRDefault="004600E8" w:rsidP="004600E8">
      <w:pPr>
        <w:pStyle w:val="12"/>
        <w:spacing w:before="62" w:after="62" w:line="300" w:lineRule="exact"/>
        <w:jc w:val="both"/>
      </w:pPr>
      <w:r>
        <w:t xml:space="preserve">3. </w:t>
      </w:r>
      <w:r w:rsidRPr="001539FE">
        <w:t xml:space="preserve">Theoretical </w:t>
      </w:r>
      <w:r>
        <w:t>f</w:t>
      </w:r>
      <w:r w:rsidRPr="001539FE">
        <w:t xml:space="preserve">ramework of </w:t>
      </w:r>
      <w:r>
        <w:t>“</w:t>
      </w:r>
      <w:r w:rsidRPr="001539FE">
        <w:t>Master Teacher Studio</w:t>
      </w:r>
      <w:r>
        <w:t>”</w:t>
      </w:r>
    </w:p>
    <w:p w14:paraId="31EA05E9" w14:textId="77777777" w:rsidR="004600E8" w:rsidRPr="001539FE" w:rsidRDefault="004600E8" w:rsidP="004600E8">
      <w:pPr>
        <w:adjustRightInd w:val="0"/>
        <w:snapToGrid w:val="0"/>
        <w:spacing w:line="300" w:lineRule="exact"/>
        <w:rPr>
          <w:rFonts w:ascii="Times New Roman" w:eastAsia="宋体" w:hAnsi="Times New Roman" w:cs="Times New Roman"/>
          <w:kern w:val="0"/>
          <w:sz w:val="24"/>
          <w:lang w:bidi="ar"/>
        </w:rPr>
      </w:pPr>
      <w:r w:rsidRPr="001539FE">
        <w:rPr>
          <w:rFonts w:ascii="Times New Roman" w:eastAsia="宋体" w:hAnsi="Times New Roman" w:cs="Times New Roman"/>
          <w:kern w:val="0"/>
          <w:sz w:val="24"/>
          <w:lang w:bidi="ar"/>
        </w:rPr>
        <w:t xml:space="preserve">Theoretical framework is the basis and purpose of all research. Thus, researchers are trying to find an appropriate theoretical perspective to analyze the construction process of Master Teacher Studios. According to relevant literature and monographs, the commonly used theoretical analysis perspectives in existing studies include Professional Learning Community, Learning Organization Theory, Cooperative Learning Theory, situational learning theory, Group Dynamics Theory, etc., or some researchers adopt Professional Capital Theory, Social Constructivist Theory, Distributed Leadership Theory, Action Learning Theory, Plan-Do-Check-Act Theory, </w:t>
      </w:r>
      <w:proofErr w:type="spellStart"/>
      <w:r w:rsidRPr="001539FE">
        <w:rPr>
          <w:rFonts w:ascii="Times New Roman" w:eastAsia="宋体" w:hAnsi="Times New Roman" w:cs="Times New Roman"/>
          <w:kern w:val="0"/>
          <w:sz w:val="24"/>
          <w:lang w:bidi="ar"/>
        </w:rPr>
        <w:t>etc</w:t>
      </w:r>
      <w:proofErr w:type="spellEnd"/>
      <w:r>
        <w:rPr>
          <w:rFonts w:ascii="Times New Roman" w:eastAsia="宋体" w:hAnsi="Times New Roman" w:cs="Times New Roman"/>
          <w:kern w:val="0"/>
          <w:sz w:val="24"/>
          <w:lang w:bidi="ar"/>
        </w:rPr>
        <w:t xml:space="preserve"> (</w:t>
      </w:r>
      <w:r w:rsidRPr="008C3805">
        <w:rPr>
          <w:rFonts w:ascii="Times New Roman" w:eastAsia="宋体" w:hAnsi="Times New Roman" w:cs="Times New Roman"/>
          <w:b/>
          <w:bCs/>
          <w:kern w:val="0"/>
          <w:sz w:val="24"/>
          <w:lang w:bidi="ar"/>
        </w:rPr>
        <w:t>Table 1</w:t>
      </w:r>
      <w:r>
        <w:rPr>
          <w:rFonts w:ascii="Times New Roman" w:eastAsia="宋体" w:hAnsi="Times New Roman" w:cs="Times New Roman"/>
          <w:kern w:val="0"/>
          <w:sz w:val="24"/>
          <w:lang w:bidi="ar"/>
        </w:rPr>
        <w:t>)</w:t>
      </w:r>
      <w:r w:rsidRPr="001539FE">
        <w:rPr>
          <w:rFonts w:ascii="Times New Roman" w:eastAsia="宋体" w:hAnsi="Times New Roman" w:cs="Times New Roman"/>
          <w:kern w:val="0"/>
          <w:sz w:val="24"/>
          <w:lang w:bidi="ar"/>
        </w:rPr>
        <w:t>.</w:t>
      </w:r>
    </w:p>
    <w:p w14:paraId="79F19255" w14:textId="77777777" w:rsidR="004600E8" w:rsidRDefault="004600E8" w:rsidP="004600E8">
      <w:pPr>
        <w:adjustRightInd w:val="0"/>
        <w:snapToGrid w:val="0"/>
        <w:spacing w:line="300" w:lineRule="exact"/>
        <w:ind w:firstLine="420"/>
        <w:rPr>
          <w:rFonts w:ascii="Times New Roman" w:eastAsia="宋体" w:hAnsi="Times New Roman" w:cs="Times New Roman"/>
          <w:kern w:val="0"/>
          <w:sz w:val="24"/>
          <w:lang w:bidi="ar"/>
        </w:rPr>
      </w:pPr>
      <w:r w:rsidRPr="001539FE">
        <w:rPr>
          <w:rFonts w:ascii="Times New Roman" w:eastAsia="宋体" w:hAnsi="Times New Roman" w:cs="Times New Roman"/>
          <w:kern w:val="0"/>
          <w:sz w:val="24"/>
          <w:lang w:bidi="ar"/>
        </w:rPr>
        <w:t>From the further review of relevant literature, it can be seen that most researchers tend to position the theoretical basis of Master Teacher Studio in the community model, that is, the Master Teacher Studios are essentially a kind of professional learning community, which is the localization practice in China. The common vision is accompanied by frequent interpersonal</w:t>
      </w:r>
      <w:r>
        <w:rPr>
          <w:rFonts w:ascii="Times New Roman" w:eastAsia="宋体" w:hAnsi="Times New Roman" w:cs="Times New Roman"/>
          <w:kern w:val="0"/>
          <w:sz w:val="24"/>
          <w:lang w:bidi="ar"/>
        </w:rPr>
        <w:t xml:space="preserve">. </w:t>
      </w:r>
      <w:r w:rsidRPr="00932DBC">
        <w:rPr>
          <w:rFonts w:ascii="Times New Roman" w:eastAsia="宋体" w:hAnsi="Times New Roman" w:cs="Times New Roman"/>
          <w:b/>
          <w:bCs/>
          <w:kern w:val="0"/>
          <w:sz w:val="24"/>
          <w:lang w:bidi="ar"/>
        </w:rPr>
        <w:t>Table 2</w:t>
      </w:r>
      <w:r>
        <w:rPr>
          <w:rFonts w:ascii="Times New Roman" w:eastAsia="宋体" w:hAnsi="Times New Roman" w:cs="Times New Roman"/>
          <w:kern w:val="0"/>
          <w:sz w:val="24"/>
          <w:lang w:bidi="ar"/>
        </w:rPr>
        <w:t xml:space="preserve"> shoes the line of succession to the </w:t>
      </w:r>
      <w:r w:rsidRPr="00821E90">
        <w:rPr>
          <w:rFonts w:ascii="Times New Roman" w:eastAsia="宋体" w:hAnsi="Times New Roman" w:cs="Times New Roman"/>
          <w:kern w:val="0"/>
          <w:sz w:val="24"/>
          <w:lang w:bidi="ar"/>
        </w:rPr>
        <w:t xml:space="preserve">chrysanthemum </w:t>
      </w:r>
      <w:r>
        <w:rPr>
          <w:rFonts w:ascii="Times New Roman" w:eastAsia="宋体" w:hAnsi="Times New Roman" w:cs="Times New Roman"/>
          <w:kern w:val="0"/>
          <w:sz w:val="24"/>
          <w:lang w:bidi="ar"/>
        </w:rPr>
        <w:t>iron throne.</w:t>
      </w:r>
    </w:p>
    <w:p w14:paraId="4387CD27" w14:textId="77777777" w:rsidR="004600E8" w:rsidRDefault="004600E8" w:rsidP="004600E8">
      <w:pPr>
        <w:adjustRightInd w:val="0"/>
        <w:snapToGrid w:val="0"/>
        <w:spacing w:line="300" w:lineRule="exact"/>
        <w:ind w:firstLine="420"/>
        <w:rPr>
          <w:rFonts w:ascii="Times New Roman" w:eastAsia="宋体" w:hAnsi="Times New Roman" w:cs="Times New Roman"/>
          <w:kern w:val="0"/>
          <w:sz w:val="24"/>
          <w:lang w:bidi="ar"/>
        </w:rPr>
      </w:pPr>
    </w:p>
    <w:p w14:paraId="4BD617D3" w14:textId="77777777" w:rsidR="004600E8" w:rsidRDefault="004600E8" w:rsidP="004600E8">
      <w:pPr>
        <w:adjustRightInd w:val="0"/>
        <w:snapToGrid w:val="0"/>
        <w:spacing w:line="300" w:lineRule="exact"/>
        <w:ind w:firstLine="420"/>
        <w:rPr>
          <w:rFonts w:ascii="Times New Roman" w:eastAsia="宋体" w:hAnsi="Times New Roman" w:cs="Times New Roman"/>
          <w:kern w:val="0"/>
          <w:sz w:val="24"/>
          <w:lang w:bidi="ar"/>
        </w:rPr>
      </w:pPr>
    </w:p>
    <w:p w14:paraId="6F5CDE81" w14:textId="77777777" w:rsidR="004600E8" w:rsidRDefault="004600E8" w:rsidP="004600E8">
      <w:pPr>
        <w:adjustRightInd w:val="0"/>
        <w:snapToGrid w:val="0"/>
        <w:spacing w:line="300" w:lineRule="exact"/>
        <w:ind w:firstLine="420"/>
        <w:rPr>
          <w:rFonts w:ascii="Times New Roman" w:eastAsia="宋体" w:hAnsi="Times New Roman" w:cs="Times New Roman"/>
          <w:kern w:val="0"/>
          <w:sz w:val="24"/>
          <w:lang w:bidi="ar"/>
        </w:rPr>
      </w:pPr>
    </w:p>
    <w:p w14:paraId="58D0E76F" w14:textId="77777777" w:rsidR="004600E8" w:rsidRDefault="004600E8" w:rsidP="004600E8">
      <w:pPr>
        <w:adjustRightInd w:val="0"/>
        <w:snapToGrid w:val="0"/>
        <w:spacing w:line="300" w:lineRule="exact"/>
        <w:ind w:firstLine="420"/>
        <w:rPr>
          <w:rFonts w:ascii="Times New Roman" w:eastAsia="宋体" w:hAnsi="Times New Roman" w:cs="Times New Roman"/>
          <w:kern w:val="0"/>
          <w:sz w:val="24"/>
          <w:lang w:bidi="ar"/>
        </w:rPr>
      </w:pPr>
    </w:p>
    <w:p w14:paraId="614B6ECE" w14:textId="77777777" w:rsidR="004600E8" w:rsidRPr="00821E90" w:rsidRDefault="004600E8" w:rsidP="004600E8">
      <w:pPr>
        <w:adjustRightInd w:val="0"/>
        <w:snapToGrid w:val="0"/>
        <w:spacing w:line="300" w:lineRule="exact"/>
        <w:ind w:firstLine="420"/>
        <w:rPr>
          <w:rFonts w:ascii="Times New Roman" w:eastAsia="宋体" w:hAnsi="Times New Roman" w:cs="Times New Roman"/>
          <w:kern w:val="0"/>
          <w:sz w:val="24"/>
          <w:lang w:bidi="ar"/>
        </w:rPr>
        <w:sectPr w:rsidR="004600E8" w:rsidRPr="00821E90" w:rsidSect="00D515D1">
          <w:endnotePr>
            <w:numFmt w:val="decimal"/>
          </w:endnotePr>
          <w:type w:val="continuous"/>
          <w:pgSz w:w="11906" w:h="16838" w:code="9"/>
          <w:pgMar w:top="1418" w:right="851" w:bottom="1418" w:left="851" w:header="851" w:footer="737" w:gutter="0"/>
          <w:cols w:space="425"/>
          <w:docGrid w:type="lines" w:linePitch="312"/>
        </w:sectPr>
      </w:pPr>
    </w:p>
    <w:p w14:paraId="25E6BABE" w14:textId="1DB7ACDC" w:rsidR="004600E8" w:rsidRPr="00AD4D2E" w:rsidRDefault="004600E8" w:rsidP="004600E8">
      <w:pPr>
        <w:spacing w:after="240"/>
        <w:rPr>
          <w:sz w:val="24"/>
        </w:rPr>
      </w:pPr>
      <w:r w:rsidRPr="00AD4D2E">
        <w:rPr>
          <w:rFonts w:ascii="Times New Roman" w:hAnsi="Times New Roman" w:cs="Times New Roman"/>
          <w:b/>
          <w:sz w:val="24"/>
        </w:rPr>
        <w:lastRenderedPageBreak/>
        <w:t>Table 1.</w:t>
      </w:r>
      <w:r w:rsidRPr="00AD4D2E">
        <w:rPr>
          <w:rFonts w:ascii="Times New Roman" w:hAnsi="Times New Roman" w:cs="Times New Roman"/>
          <w:sz w:val="24"/>
        </w:rPr>
        <w:t xml:space="preserve"> Short cut keys for the template</w:t>
      </w:r>
      <w:r w:rsidRPr="00AD4D2E">
        <w:rPr>
          <w:sz w:val="24"/>
        </w:rPr>
        <w:t xml:space="preserve"> </w:t>
      </w:r>
      <w:r w:rsidR="00FE05E8" w:rsidRPr="00B26DE4">
        <w:rPr>
          <w:rFonts w:hint="eastAsia"/>
          <w:color w:val="FF0000"/>
          <w:sz w:val="24"/>
        </w:rPr>
        <w:t>（</w:t>
      </w:r>
      <w:r w:rsidR="00B26DE4" w:rsidRPr="00B26DE4">
        <w:rPr>
          <w:rFonts w:hint="eastAsia"/>
          <w:color w:val="FF0000"/>
          <w:sz w:val="24"/>
        </w:rPr>
        <w:t>表格题目字体</w:t>
      </w:r>
      <w:r w:rsidR="00B26DE4" w:rsidRPr="00B26DE4">
        <w:rPr>
          <w:color w:val="FF0000"/>
          <w:sz w:val="24"/>
        </w:rPr>
        <w:t>Times New Roman</w:t>
      </w:r>
      <w:r w:rsidR="00B26DE4" w:rsidRPr="00B26DE4">
        <w:rPr>
          <w:rFonts w:hint="eastAsia"/>
          <w:color w:val="FF0000"/>
          <w:sz w:val="24"/>
        </w:rPr>
        <w:t>，字号小四，段后</w:t>
      </w:r>
      <w:r w:rsidR="00B26DE4" w:rsidRPr="00B26DE4">
        <w:rPr>
          <w:rFonts w:hint="eastAsia"/>
          <w:color w:val="FF0000"/>
          <w:sz w:val="24"/>
        </w:rPr>
        <w:t>1</w:t>
      </w:r>
      <w:r w:rsidR="00B26DE4" w:rsidRPr="00B26DE4">
        <w:rPr>
          <w:color w:val="FF0000"/>
          <w:sz w:val="24"/>
        </w:rPr>
        <w:t>2</w:t>
      </w:r>
      <w:r w:rsidR="00B26DE4" w:rsidRPr="00B26DE4">
        <w:rPr>
          <w:rFonts w:hint="eastAsia"/>
          <w:color w:val="FF0000"/>
          <w:sz w:val="24"/>
        </w:rPr>
        <w:t>磅</w:t>
      </w:r>
      <w:r w:rsidR="00FE05E8" w:rsidRPr="00B26DE4">
        <w:rPr>
          <w:rFonts w:hint="eastAsia"/>
          <w:color w:val="FF0000"/>
          <w:sz w:val="24"/>
        </w:rPr>
        <w:t>）</w:t>
      </w:r>
    </w:p>
    <w:tbl>
      <w:tblPr>
        <w:tblW w:w="5000" w:type="pct"/>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2974"/>
        <w:gridCol w:w="2410"/>
        <w:gridCol w:w="2410"/>
        <w:gridCol w:w="2410"/>
      </w:tblGrid>
      <w:tr w:rsidR="004600E8" w:rsidRPr="005D382C" w14:paraId="0B1BAB0D" w14:textId="77777777" w:rsidTr="00A8403B">
        <w:tc>
          <w:tcPr>
            <w:tcW w:w="2331" w:type="dxa"/>
            <w:tcBorders>
              <w:bottom w:val="single" w:sz="4" w:space="0" w:color="auto"/>
            </w:tcBorders>
            <w:shd w:val="clear" w:color="auto" w:fill="auto"/>
          </w:tcPr>
          <w:p w14:paraId="1F96BFB3" w14:textId="77777777" w:rsidR="004600E8" w:rsidRPr="00356799" w:rsidRDefault="004600E8" w:rsidP="00A8403B">
            <w:pPr>
              <w:pStyle w:val="aff0"/>
              <w:spacing w:after="0" w:line="240" w:lineRule="auto"/>
              <w:ind w:firstLine="0"/>
              <w:rPr>
                <w:rFonts w:eastAsia="Arial Unicode MS"/>
                <w:b/>
                <w:color w:val="000000" w:themeColor="text1"/>
                <w:szCs w:val="20"/>
              </w:rPr>
            </w:pPr>
            <w:r w:rsidRPr="00356799">
              <w:rPr>
                <w:rFonts w:eastAsia="Arial Unicode MS"/>
                <w:b/>
                <w:color w:val="000000" w:themeColor="text1"/>
                <w:szCs w:val="20"/>
              </w:rPr>
              <w:t>Styles</w:t>
            </w:r>
          </w:p>
        </w:tc>
        <w:tc>
          <w:tcPr>
            <w:tcW w:w="1890" w:type="dxa"/>
            <w:tcBorders>
              <w:bottom w:val="single" w:sz="4" w:space="0" w:color="auto"/>
            </w:tcBorders>
            <w:shd w:val="clear" w:color="auto" w:fill="auto"/>
          </w:tcPr>
          <w:p w14:paraId="7545041A" w14:textId="77777777" w:rsidR="004600E8" w:rsidRPr="00356799" w:rsidRDefault="004600E8" w:rsidP="00A8403B">
            <w:pPr>
              <w:pStyle w:val="aff0"/>
              <w:spacing w:after="0" w:line="240" w:lineRule="auto"/>
              <w:ind w:firstLine="0"/>
              <w:jc w:val="center"/>
              <w:rPr>
                <w:rFonts w:eastAsia="Arial Unicode MS"/>
                <w:b/>
                <w:color w:val="000000" w:themeColor="text1"/>
                <w:szCs w:val="20"/>
              </w:rPr>
            </w:pPr>
            <w:r w:rsidRPr="00356799">
              <w:rPr>
                <w:rFonts w:eastAsia="Arial Unicode MS"/>
                <w:b/>
                <w:color w:val="000000" w:themeColor="text1"/>
                <w:szCs w:val="20"/>
              </w:rPr>
              <w:t>Shortcuts*</w:t>
            </w:r>
          </w:p>
        </w:tc>
        <w:tc>
          <w:tcPr>
            <w:tcW w:w="1890" w:type="dxa"/>
            <w:tcBorders>
              <w:bottom w:val="single" w:sz="4" w:space="0" w:color="auto"/>
            </w:tcBorders>
            <w:shd w:val="clear" w:color="auto" w:fill="auto"/>
          </w:tcPr>
          <w:p w14:paraId="73BB3D9F" w14:textId="77777777" w:rsidR="004600E8" w:rsidRPr="00356799" w:rsidRDefault="004600E8" w:rsidP="00A8403B">
            <w:pPr>
              <w:pStyle w:val="aff0"/>
              <w:spacing w:after="0" w:line="240" w:lineRule="auto"/>
              <w:ind w:firstLine="0"/>
              <w:jc w:val="center"/>
              <w:rPr>
                <w:rFonts w:eastAsia="Arial Unicode MS"/>
                <w:b/>
                <w:color w:val="000000" w:themeColor="text1"/>
                <w:szCs w:val="20"/>
              </w:rPr>
            </w:pPr>
            <w:r w:rsidRPr="00356799">
              <w:rPr>
                <w:rFonts w:eastAsia="Arial Unicode MS"/>
                <w:b/>
                <w:color w:val="000000" w:themeColor="text1"/>
                <w:szCs w:val="20"/>
              </w:rPr>
              <w:t>Styles</w:t>
            </w:r>
          </w:p>
        </w:tc>
        <w:tc>
          <w:tcPr>
            <w:tcW w:w="1890" w:type="dxa"/>
            <w:tcBorders>
              <w:bottom w:val="single" w:sz="4" w:space="0" w:color="auto"/>
            </w:tcBorders>
            <w:shd w:val="clear" w:color="auto" w:fill="auto"/>
          </w:tcPr>
          <w:p w14:paraId="7137F76B" w14:textId="77777777" w:rsidR="004600E8" w:rsidRPr="00356799" w:rsidRDefault="004600E8" w:rsidP="00A8403B">
            <w:pPr>
              <w:pStyle w:val="aff0"/>
              <w:spacing w:after="0" w:line="240" w:lineRule="auto"/>
              <w:ind w:firstLine="0"/>
              <w:jc w:val="center"/>
              <w:rPr>
                <w:rFonts w:eastAsia="Arial Unicode MS"/>
                <w:b/>
                <w:color w:val="000000" w:themeColor="text1"/>
                <w:szCs w:val="20"/>
              </w:rPr>
            </w:pPr>
            <w:r w:rsidRPr="00356799">
              <w:rPr>
                <w:rFonts w:eastAsia="Arial Unicode MS"/>
                <w:b/>
                <w:color w:val="000000" w:themeColor="text1"/>
                <w:szCs w:val="20"/>
              </w:rPr>
              <w:t>Shortcuts</w:t>
            </w:r>
          </w:p>
        </w:tc>
      </w:tr>
      <w:tr w:rsidR="004600E8" w:rsidRPr="005D382C" w14:paraId="332DFB37" w14:textId="77777777" w:rsidTr="00A8403B">
        <w:tc>
          <w:tcPr>
            <w:tcW w:w="2331" w:type="dxa"/>
            <w:tcBorders>
              <w:bottom w:val="nil"/>
            </w:tcBorders>
            <w:shd w:val="clear" w:color="auto" w:fill="auto"/>
          </w:tcPr>
          <w:p w14:paraId="3F7DC9D8" w14:textId="77777777" w:rsidR="004600E8" w:rsidRPr="00356799" w:rsidRDefault="004600E8" w:rsidP="00A8403B">
            <w:pPr>
              <w:pStyle w:val="aff0"/>
              <w:spacing w:after="0" w:line="240" w:lineRule="auto"/>
              <w:ind w:firstLine="0"/>
              <w:rPr>
                <w:rFonts w:eastAsia="Arial Unicode MS"/>
                <w:b/>
                <w:bCs/>
                <w:szCs w:val="20"/>
              </w:rPr>
            </w:pPr>
            <w:r w:rsidRPr="00356799">
              <w:rPr>
                <w:rFonts w:eastAsia="Arial Unicode MS"/>
                <w:bCs/>
                <w:szCs w:val="20"/>
              </w:rPr>
              <w:t>Article-Title</w:t>
            </w:r>
          </w:p>
        </w:tc>
        <w:tc>
          <w:tcPr>
            <w:tcW w:w="1890" w:type="dxa"/>
            <w:tcBorders>
              <w:bottom w:val="nil"/>
            </w:tcBorders>
            <w:shd w:val="clear" w:color="auto" w:fill="auto"/>
          </w:tcPr>
          <w:p w14:paraId="57B53F2E" w14:textId="77777777" w:rsidR="004600E8" w:rsidRPr="00356799" w:rsidRDefault="004600E8" w:rsidP="00A8403B">
            <w:pPr>
              <w:pStyle w:val="aff0"/>
              <w:spacing w:after="0" w:line="240" w:lineRule="auto"/>
              <w:ind w:firstLine="0"/>
              <w:jc w:val="center"/>
              <w:rPr>
                <w:rFonts w:eastAsia="Arial Unicode MS"/>
                <w:szCs w:val="20"/>
              </w:rPr>
            </w:pPr>
            <w:proofErr w:type="spellStart"/>
            <w:r w:rsidRPr="00356799">
              <w:rPr>
                <w:rFonts w:eastAsia="Arial Unicode MS"/>
                <w:szCs w:val="20"/>
              </w:rPr>
              <w:t>Alt+A</w:t>
            </w:r>
            <w:proofErr w:type="spellEnd"/>
          </w:p>
        </w:tc>
        <w:tc>
          <w:tcPr>
            <w:tcW w:w="1890" w:type="dxa"/>
            <w:tcBorders>
              <w:bottom w:val="nil"/>
            </w:tcBorders>
          </w:tcPr>
          <w:p w14:paraId="5F45AE23" w14:textId="77777777" w:rsidR="004600E8" w:rsidRPr="00356799" w:rsidRDefault="004600E8" w:rsidP="00A8403B">
            <w:pPr>
              <w:pStyle w:val="aff0"/>
              <w:spacing w:after="0" w:line="240" w:lineRule="auto"/>
              <w:ind w:firstLine="0"/>
              <w:jc w:val="center"/>
              <w:rPr>
                <w:rFonts w:eastAsia="Arial Unicode MS"/>
                <w:b/>
                <w:bCs/>
                <w:szCs w:val="20"/>
              </w:rPr>
            </w:pPr>
            <w:r w:rsidRPr="00356799">
              <w:rPr>
                <w:rFonts w:eastAsia="Arial Unicode MS"/>
                <w:bCs/>
                <w:szCs w:val="20"/>
              </w:rPr>
              <w:t>Head 2</w:t>
            </w:r>
          </w:p>
        </w:tc>
        <w:tc>
          <w:tcPr>
            <w:tcW w:w="1890" w:type="dxa"/>
            <w:tcBorders>
              <w:bottom w:val="nil"/>
            </w:tcBorders>
          </w:tcPr>
          <w:p w14:paraId="0F365A2C" w14:textId="77777777" w:rsidR="004600E8" w:rsidRPr="00356799" w:rsidRDefault="004600E8" w:rsidP="00A8403B">
            <w:pPr>
              <w:pStyle w:val="aff0"/>
              <w:spacing w:after="0" w:line="240" w:lineRule="auto"/>
              <w:ind w:firstLine="0"/>
              <w:jc w:val="center"/>
              <w:rPr>
                <w:rFonts w:eastAsia="Arial Unicode MS"/>
                <w:szCs w:val="20"/>
              </w:rPr>
            </w:pPr>
            <w:r w:rsidRPr="00356799">
              <w:rPr>
                <w:rFonts w:eastAsia="Arial Unicode MS"/>
                <w:szCs w:val="20"/>
              </w:rPr>
              <w:t>Ctl+2</w:t>
            </w:r>
          </w:p>
        </w:tc>
      </w:tr>
      <w:tr w:rsidR="004600E8" w:rsidRPr="005D382C" w14:paraId="45502BCC" w14:textId="77777777" w:rsidTr="00A8403B">
        <w:tc>
          <w:tcPr>
            <w:tcW w:w="2331" w:type="dxa"/>
            <w:tcBorders>
              <w:top w:val="nil"/>
              <w:bottom w:val="nil"/>
            </w:tcBorders>
            <w:shd w:val="clear" w:color="auto" w:fill="auto"/>
          </w:tcPr>
          <w:p w14:paraId="060B2D6C" w14:textId="77777777" w:rsidR="004600E8" w:rsidRPr="00356799" w:rsidRDefault="004600E8" w:rsidP="00A8403B">
            <w:pPr>
              <w:pStyle w:val="aff0"/>
              <w:spacing w:after="0" w:line="240" w:lineRule="auto"/>
              <w:ind w:firstLine="0"/>
              <w:rPr>
                <w:rFonts w:eastAsia="Arial Unicode MS"/>
                <w:b/>
                <w:bCs/>
                <w:szCs w:val="20"/>
              </w:rPr>
            </w:pPr>
            <w:r w:rsidRPr="00356799">
              <w:rPr>
                <w:rFonts w:eastAsia="Arial Unicode MS"/>
                <w:bCs/>
                <w:szCs w:val="20"/>
              </w:rPr>
              <w:t>Author-Name</w:t>
            </w:r>
          </w:p>
        </w:tc>
        <w:tc>
          <w:tcPr>
            <w:tcW w:w="1890" w:type="dxa"/>
            <w:tcBorders>
              <w:top w:val="nil"/>
              <w:bottom w:val="nil"/>
            </w:tcBorders>
            <w:shd w:val="clear" w:color="auto" w:fill="auto"/>
          </w:tcPr>
          <w:p w14:paraId="75DA43CD" w14:textId="77777777" w:rsidR="004600E8" w:rsidRPr="00356799" w:rsidRDefault="004600E8" w:rsidP="00A8403B">
            <w:pPr>
              <w:pStyle w:val="aff0"/>
              <w:spacing w:after="0" w:line="240" w:lineRule="auto"/>
              <w:ind w:firstLine="0"/>
              <w:jc w:val="center"/>
              <w:rPr>
                <w:rFonts w:eastAsia="Arial Unicode MS"/>
                <w:szCs w:val="20"/>
              </w:rPr>
            </w:pPr>
            <w:proofErr w:type="spellStart"/>
            <w:r w:rsidRPr="00356799">
              <w:rPr>
                <w:rFonts w:eastAsia="Arial Unicode MS"/>
                <w:szCs w:val="20"/>
              </w:rPr>
              <w:t>Alt+N</w:t>
            </w:r>
            <w:proofErr w:type="spellEnd"/>
          </w:p>
        </w:tc>
        <w:tc>
          <w:tcPr>
            <w:tcW w:w="1890" w:type="dxa"/>
            <w:tcBorders>
              <w:top w:val="nil"/>
              <w:bottom w:val="nil"/>
            </w:tcBorders>
          </w:tcPr>
          <w:p w14:paraId="5167F8D2" w14:textId="77777777" w:rsidR="004600E8" w:rsidRPr="00356799" w:rsidRDefault="004600E8" w:rsidP="00A8403B">
            <w:pPr>
              <w:pStyle w:val="aff0"/>
              <w:spacing w:after="0" w:line="240" w:lineRule="auto"/>
              <w:ind w:firstLine="0"/>
              <w:jc w:val="center"/>
              <w:rPr>
                <w:rFonts w:eastAsia="Arial Unicode MS"/>
                <w:b/>
                <w:bCs/>
                <w:szCs w:val="20"/>
              </w:rPr>
            </w:pPr>
            <w:r w:rsidRPr="00356799">
              <w:rPr>
                <w:rFonts w:eastAsia="Arial Unicode MS"/>
                <w:bCs/>
                <w:szCs w:val="20"/>
              </w:rPr>
              <w:t>Head 3</w:t>
            </w:r>
          </w:p>
        </w:tc>
        <w:tc>
          <w:tcPr>
            <w:tcW w:w="1890" w:type="dxa"/>
            <w:tcBorders>
              <w:top w:val="nil"/>
              <w:bottom w:val="nil"/>
            </w:tcBorders>
          </w:tcPr>
          <w:p w14:paraId="1CC1791E" w14:textId="77777777" w:rsidR="004600E8" w:rsidRPr="00356799" w:rsidRDefault="004600E8" w:rsidP="00A8403B">
            <w:pPr>
              <w:pStyle w:val="aff0"/>
              <w:spacing w:after="0" w:line="240" w:lineRule="auto"/>
              <w:ind w:firstLine="0"/>
              <w:jc w:val="center"/>
              <w:rPr>
                <w:rFonts w:eastAsia="Arial Unicode MS"/>
                <w:szCs w:val="20"/>
              </w:rPr>
            </w:pPr>
            <w:r w:rsidRPr="00356799">
              <w:rPr>
                <w:rFonts w:eastAsia="Arial Unicode MS"/>
                <w:szCs w:val="20"/>
              </w:rPr>
              <w:t>Ctl+3</w:t>
            </w:r>
          </w:p>
        </w:tc>
      </w:tr>
      <w:tr w:rsidR="004600E8" w:rsidRPr="005D382C" w14:paraId="384C545C" w14:textId="77777777" w:rsidTr="00A8403B">
        <w:tc>
          <w:tcPr>
            <w:tcW w:w="2331" w:type="dxa"/>
            <w:tcBorders>
              <w:top w:val="nil"/>
              <w:bottom w:val="nil"/>
            </w:tcBorders>
            <w:shd w:val="clear" w:color="auto" w:fill="auto"/>
          </w:tcPr>
          <w:p w14:paraId="2FACF7EB" w14:textId="77777777" w:rsidR="004600E8" w:rsidRPr="00356799" w:rsidRDefault="004600E8" w:rsidP="00A8403B">
            <w:pPr>
              <w:pStyle w:val="aff0"/>
              <w:spacing w:after="0" w:line="240" w:lineRule="auto"/>
              <w:ind w:firstLine="0"/>
              <w:rPr>
                <w:rFonts w:eastAsia="Arial Unicode MS"/>
                <w:b/>
                <w:bCs/>
                <w:szCs w:val="20"/>
              </w:rPr>
            </w:pPr>
            <w:r w:rsidRPr="00356799">
              <w:rPr>
                <w:rFonts w:eastAsia="Arial Unicode MS"/>
                <w:bCs/>
                <w:szCs w:val="20"/>
              </w:rPr>
              <w:t>Affiliation</w:t>
            </w:r>
          </w:p>
        </w:tc>
        <w:tc>
          <w:tcPr>
            <w:tcW w:w="1890" w:type="dxa"/>
            <w:tcBorders>
              <w:top w:val="nil"/>
              <w:bottom w:val="nil"/>
            </w:tcBorders>
            <w:shd w:val="clear" w:color="auto" w:fill="auto"/>
          </w:tcPr>
          <w:p w14:paraId="19AFBECD" w14:textId="77777777" w:rsidR="004600E8" w:rsidRPr="00356799" w:rsidRDefault="004600E8" w:rsidP="00A8403B">
            <w:pPr>
              <w:pStyle w:val="aff0"/>
              <w:spacing w:after="0" w:line="240" w:lineRule="auto"/>
              <w:ind w:firstLine="0"/>
              <w:jc w:val="center"/>
              <w:rPr>
                <w:rFonts w:eastAsia="Arial Unicode MS"/>
                <w:szCs w:val="20"/>
              </w:rPr>
            </w:pPr>
            <w:proofErr w:type="spellStart"/>
            <w:r w:rsidRPr="00356799">
              <w:rPr>
                <w:rFonts w:eastAsia="Arial Unicode MS"/>
                <w:szCs w:val="20"/>
              </w:rPr>
              <w:t>Alt+L</w:t>
            </w:r>
            <w:proofErr w:type="spellEnd"/>
          </w:p>
        </w:tc>
        <w:tc>
          <w:tcPr>
            <w:tcW w:w="1890" w:type="dxa"/>
            <w:tcBorders>
              <w:top w:val="nil"/>
              <w:bottom w:val="nil"/>
            </w:tcBorders>
          </w:tcPr>
          <w:p w14:paraId="06377C71" w14:textId="77777777" w:rsidR="004600E8" w:rsidRPr="00356799" w:rsidRDefault="004600E8" w:rsidP="00A8403B">
            <w:pPr>
              <w:pStyle w:val="aff0"/>
              <w:spacing w:after="0" w:line="240" w:lineRule="auto"/>
              <w:ind w:firstLine="0"/>
              <w:jc w:val="center"/>
              <w:rPr>
                <w:rFonts w:eastAsia="Arial Unicode MS"/>
                <w:b/>
                <w:bCs/>
                <w:szCs w:val="20"/>
              </w:rPr>
            </w:pPr>
            <w:r w:rsidRPr="00356799">
              <w:rPr>
                <w:rFonts w:eastAsia="Arial Unicode MS"/>
                <w:bCs/>
                <w:szCs w:val="20"/>
              </w:rPr>
              <w:t>Head 4</w:t>
            </w:r>
          </w:p>
        </w:tc>
        <w:tc>
          <w:tcPr>
            <w:tcW w:w="1890" w:type="dxa"/>
            <w:tcBorders>
              <w:top w:val="nil"/>
              <w:bottom w:val="nil"/>
            </w:tcBorders>
          </w:tcPr>
          <w:p w14:paraId="19ADB6D9" w14:textId="77777777" w:rsidR="004600E8" w:rsidRPr="00356799" w:rsidRDefault="004600E8" w:rsidP="00A8403B">
            <w:pPr>
              <w:pStyle w:val="aff0"/>
              <w:spacing w:after="0" w:line="240" w:lineRule="auto"/>
              <w:ind w:firstLine="0"/>
              <w:jc w:val="center"/>
              <w:rPr>
                <w:rFonts w:eastAsia="Arial Unicode MS"/>
                <w:szCs w:val="20"/>
              </w:rPr>
            </w:pPr>
            <w:r w:rsidRPr="00356799">
              <w:rPr>
                <w:rFonts w:eastAsia="Arial Unicode MS"/>
                <w:szCs w:val="20"/>
              </w:rPr>
              <w:t>Ctl+4</w:t>
            </w:r>
          </w:p>
        </w:tc>
      </w:tr>
      <w:tr w:rsidR="004600E8" w:rsidRPr="005D382C" w14:paraId="69B91492" w14:textId="77777777" w:rsidTr="00A8403B">
        <w:tc>
          <w:tcPr>
            <w:tcW w:w="2331" w:type="dxa"/>
            <w:tcBorders>
              <w:top w:val="nil"/>
              <w:bottom w:val="nil"/>
            </w:tcBorders>
            <w:shd w:val="clear" w:color="auto" w:fill="auto"/>
          </w:tcPr>
          <w:p w14:paraId="634D29BB" w14:textId="77777777" w:rsidR="004600E8" w:rsidRPr="00356799" w:rsidRDefault="004600E8" w:rsidP="00A8403B">
            <w:pPr>
              <w:pStyle w:val="aff0"/>
              <w:spacing w:after="0" w:line="240" w:lineRule="auto"/>
              <w:ind w:firstLine="0"/>
              <w:rPr>
                <w:rFonts w:eastAsia="Arial Unicode MS"/>
                <w:b/>
                <w:bCs/>
                <w:szCs w:val="20"/>
              </w:rPr>
            </w:pPr>
            <w:r w:rsidRPr="00356799">
              <w:rPr>
                <w:rFonts w:eastAsia="Arial Unicode MS"/>
                <w:bCs/>
                <w:szCs w:val="20"/>
              </w:rPr>
              <w:t>Corresponding</w:t>
            </w:r>
          </w:p>
        </w:tc>
        <w:tc>
          <w:tcPr>
            <w:tcW w:w="1890" w:type="dxa"/>
            <w:tcBorders>
              <w:top w:val="nil"/>
              <w:bottom w:val="nil"/>
            </w:tcBorders>
            <w:shd w:val="clear" w:color="auto" w:fill="auto"/>
          </w:tcPr>
          <w:p w14:paraId="2246E2BF" w14:textId="77777777" w:rsidR="004600E8" w:rsidRPr="00356799" w:rsidRDefault="004600E8" w:rsidP="00A8403B">
            <w:pPr>
              <w:pStyle w:val="aff0"/>
              <w:spacing w:after="0" w:line="240" w:lineRule="auto"/>
              <w:ind w:firstLine="0"/>
              <w:jc w:val="center"/>
              <w:rPr>
                <w:rFonts w:eastAsia="Arial Unicode MS"/>
                <w:szCs w:val="20"/>
              </w:rPr>
            </w:pPr>
            <w:proofErr w:type="spellStart"/>
            <w:r w:rsidRPr="00356799">
              <w:rPr>
                <w:rFonts w:eastAsia="Arial Unicode MS"/>
                <w:szCs w:val="20"/>
              </w:rPr>
              <w:t>Alt+C</w:t>
            </w:r>
            <w:proofErr w:type="spellEnd"/>
          </w:p>
        </w:tc>
        <w:tc>
          <w:tcPr>
            <w:tcW w:w="1890" w:type="dxa"/>
            <w:tcBorders>
              <w:top w:val="nil"/>
              <w:bottom w:val="nil"/>
            </w:tcBorders>
          </w:tcPr>
          <w:p w14:paraId="14757DE0" w14:textId="77777777" w:rsidR="004600E8" w:rsidRPr="00356799" w:rsidRDefault="004600E8" w:rsidP="00A8403B">
            <w:pPr>
              <w:pStyle w:val="aff0"/>
              <w:spacing w:after="0" w:line="240" w:lineRule="auto"/>
              <w:ind w:firstLine="0"/>
              <w:jc w:val="center"/>
              <w:rPr>
                <w:rFonts w:eastAsia="Arial Unicode MS"/>
                <w:b/>
                <w:bCs/>
                <w:szCs w:val="20"/>
              </w:rPr>
            </w:pPr>
            <w:proofErr w:type="spellStart"/>
            <w:r w:rsidRPr="00356799">
              <w:rPr>
                <w:rFonts w:eastAsia="Arial Unicode MS"/>
                <w:bCs/>
                <w:szCs w:val="20"/>
              </w:rPr>
              <w:t>ListBullet</w:t>
            </w:r>
            <w:proofErr w:type="spellEnd"/>
          </w:p>
        </w:tc>
        <w:tc>
          <w:tcPr>
            <w:tcW w:w="1890" w:type="dxa"/>
            <w:tcBorders>
              <w:top w:val="nil"/>
              <w:bottom w:val="nil"/>
            </w:tcBorders>
          </w:tcPr>
          <w:p w14:paraId="7A6AAE99" w14:textId="77777777" w:rsidR="004600E8" w:rsidRPr="00356799" w:rsidRDefault="004600E8" w:rsidP="00A8403B">
            <w:pPr>
              <w:pStyle w:val="aff0"/>
              <w:spacing w:after="0" w:line="240" w:lineRule="auto"/>
              <w:ind w:firstLine="0"/>
              <w:jc w:val="center"/>
              <w:rPr>
                <w:rFonts w:eastAsia="Arial Unicode MS"/>
                <w:szCs w:val="20"/>
              </w:rPr>
            </w:pPr>
            <w:proofErr w:type="spellStart"/>
            <w:r w:rsidRPr="00356799">
              <w:rPr>
                <w:rFonts w:eastAsia="Arial Unicode MS"/>
                <w:szCs w:val="20"/>
              </w:rPr>
              <w:t>Alt+U</w:t>
            </w:r>
            <w:proofErr w:type="spellEnd"/>
          </w:p>
        </w:tc>
      </w:tr>
      <w:tr w:rsidR="004600E8" w:rsidRPr="005D382C" w14:paraId="031D77DD" w14:textId="77777777" w:rsidTr="00A8403B">
        <w:tc>
          <w:tcPr>
            <w:tcW w:w="2331" w:type="dxa"/>
            <w:tcBorders>
              <w:top w:val="nil"/>
              <w:bottom w:val="nil"/>
            </w:tcBorders>
            <w:shd w:val="clear" w:color="auto" w:fill="auto"/>
          </w:tcPr>
          <w:p w14:paraId="7C5721F1" w14:textId="77777777" w:rsidR="004600E8" w:rsidRPr="00356799" w:rsidRDefault="004600E8" w:rsidP="00A8403B">
            <w:pPr>
              <w:pStyle w:val="aff0"/>
              <w:spacing w:after="0" w:line="240" w:lineRule="auto"/>
              <w:ind w:firstLine="0"/>
              <w:rPr>
                <w:rFonts w:eastAsia="Arial Unicode MS"/>
                <w:b/>
                <w:bCs/>
                <w:szCs w:val="20"/>
              </w:rPr>
            </w:pPr>
            <w:r w:rsidRPr="00356799">
              <w:rPr>
                <w:rFonts w:eastAsia="Arial Unicode MS"/>
                <w:bCs/>
                <w:szCs w:val="20"/>
              </w:rPr>
              <w:t>Abstract</w:t>
            </w:r>
          </w:p>
        </w:tc>
        <w:tc>
          <w:tcPr>
            <w:tcW w:w="1890" w:type="dxa"/>
            <w:tcBorders>
              <w:top w:val="nil"/>
              <w:bottom w:val="nil"/>
            </w:tcBorders>
            <w:shd w:val="clear" w:color="auto" w:fill="auto"/>
          </w:tcPr>
          <w:p w14:paraId="35BE12E3" w14:textId="77777777" w:rsidR="004600E8" w:rsidRPr="00356799" w:rsidRDefault="004600E8" w:rsidP="00A8403B">
            <w:pPr>
              <w:pStyle w:val="aff0"/>
              <w:spacing w:after="0" w:line="240" w:lineRule="auto"/>
              <w:ind w:firstLine="0"/>
              <w:jc w:val="center"/>
              <w:rPr>
                <w:rFonts w:eastAsia="Arial Unicode MS"/>
                <w:szCs w:val="20"/>
              </w:rPr>
            </w:pPr>
            <w:proofErr w:type="spellStart"/>
            <w:r w:rsidRPr="00356799">
              <w:rPr>
                <w:rFonts w:eastAsia="Arial Unicode MS"/>
                <w:szCs w:val="20"/>
              </w:rPr>
              <w:t>Alt+B</w:t>
            </w:r>
            <w:proofErr w:type="spellEnd"/>
          </w:p>
        </w:tc>
        <w:tc>
          <w:tcPr>
            <w:tcW w:w="1890" w:type="dxa"/>
            <w:tcBorders>
              <w:top w:val="nil"/>
              <w:bottom w:val="nil"/>
            </w:tcBorders>
          </w:tcPr>
          <w:p w14:paraId="57E75D83" w14:textId="77777777" w:rsidR="004600E8" w:rsidRPr="00356799" w:rsidRDefault="004600E8" w:rsidP="00A8403B">
            <w:pPr>
              <w:pStyle w:val="aff0"/>
              <w:spacing w:after="0" w:line="240" w:lineRule="auto"/>
              <w:ind w:firstLine="0"/>
              <w:jc w:val="center"/>
              <w:rPr>
                <w:rFonts w:eastAsia="Arial Unicode MS"/>
                <w:b/>
                <w:bCs/>
                <w:szCs w:val="20"/>
              </w:rPr>
            </w:pPr>
            <w:proofErr w:type="spellStart"/>
            <w:r w:rsidRPr="00356799">
              <w:rPr>
                <w:rFonts w:eastAsia="Arial Unicode MS"/>
                <w:bCs/>
                <w:szCs w:val="20"/>
              </w:rPr>
              <w:t>ListNumbered</w:t>
            </w:r>
            <w:proofErr w:type="spellEnd"/>
          </w:p>
        </w:tc>
        <w:tc>
          <w:tcPr>
            <w:tcW w:w="1890" w:type="dxa"/>
            <w:tcBorders>
              <w:top w:val="nil"/>
              <w:bottom w:val="nil"/>
            </w:tcBorders>
          </w:tcPr>
          <w:p w14:paraId="61FB5CA1" w14:textId="77777777" w:rsidR="004600E8" w:rsidRPr="00356799" w:rsidRDefault="004600E8" w:rsidP="00A8403B">
            <w:pPr>
              <w:pStyle w:val="aff0"/>
              <w:spacing w:after="0" w:line="240" w:lineRule="auto"/>
              <w:ind w:firstLine="0"/>
              <w:jc w:val="center"/>
              <w:rPr>
                <w:rFonts w:eastAsia="Arial Unicode MS"/>
                <w:szCs w:val="20"/>
              </w:rPr>
            </w:pPr>
            <w:proofErr w:type="spellStart"/>
            <w:r w:rsidRPr="00356799">
              <w:rPr>
                <w:rFonts w:eastAsia="Arial Unicode MS"/>
                <w:szCs w:val="20"/>
              </w:rPr>
              <w:t>Alt+Ctl+N</w:t>
            </w:r>
            <w:proofErr w:type="spellEnd"/>
          </w:p>
        </w:tc>
      </w:tr>
      <w:tr w:rsidR="004600E8" w:rsidRPr="005D382C" w14:paraId="23BB8550" w14:textId="77777777" w:rsidTr="00A8403B">
        <w:tc>
          <w:tcPr>
            <w:tcW w:w="2331" w:type="dxa"/>
            <w:tcBorders>
              <w:top w:val="nil"/>
              <w:bottom w:val="nil"/>
            </w:tcBorders>
            <w:shd w:val="clear" w:color="auto" w:fill="auto"/>
          </w:tcPr>
          <w:p w14:paraId="1C8C17ED" w14:textId="77777777" w:rsidR="004600E8" w:rsidRPr="00356799" w:rsidRDefault="004600E8" w:rsidP="00A8403B">
            <w:pPr>
              <w:pStyle w:val="aff0"/>
              <w:spacing w:after="0" w:line="240" w:lineRule="auto"/>
              <w:ind w:firstLine="0"/>
              <w:rPr>
                <w:rFonts w:eastAsia="Arial Unicode MS"/>
                <w:b/>
                <w:bCs/>
                <w:szCs w:val="20"/>
              </w:rPr>
            </w:pPr>
            <w:r w:rsidRPr="00356799">
              <w:rPr>
                <w:rFonts w:eastAsia="Arial Unicode MS"/>
                <w:bCs/>
                <w:szCs w:val="20"/>
              </w:rPr>
              <w:t>Key words</w:t>
            </w:r>
          </w:p>
        </w:tc>
        <w:tc>
          <w:tcPr>
            <w:tcW w:w="1890" w:type="dxa"/>
            <w:tcBorders>
              <w:top w:val="nil"/>
              <w:bottom w:val="nil"/>
            </w:tcBorders>
            <w:shd w:val="clear" w:color="auto" w:fill="auto"/>
          </w:tcPr>
          <w:p w14:paraId="457EB33F" w14:textId="77777777" w:rsidR="004600E8" w:rsidRPr="00356799" w:rsidRDefault="004600E8" w:rsidP="00A8403B">
            <w:pPr>
              <w:pStyle w:val="aff0"/>
              <w:spacing w:after="0" w:line="240" w:lineRule="auto"/>
              <w:ind w:firstLine="0"/>
              <w:jc w:val="center"/>
              <w:rPr>
                <w:rFonts w:eastAsia="Arial Unicode MS"/>
                <w:szCs w:val="20"/>
              </w:rPr>
            </w:pPr>
            <w:proofErr w:type="spellStart"/>
            <w:r w:rsidRPr="00356799">
              <w:rPr>
                <w:rFonts w:eastAsia="Arial Unicode MS"/>
                <w:szCs w:val="20"/>
              </w:rPr>
              <w:t>Alt+K</w:t>
            </w:r>
            <w:proofErr w:type="spellEnd"/>
          </w:p>
        </w:tc>
        <w:tc>
          <w:tcPr>
            <w:tcW w:w="1890" w:type="dxa"/>
            <w:tcBorders>
              <w:top w:val="nil"/>
              <w:bottom w:val="nil"/>
            </w:tcBorders>
          </w:tcPr>
          <w:p w14:paraId="28AF41B1" w14:textId="77777777" w:rsidR="004600E8" w:rsidRPr="00356799" w:rsidRDefault="004600E8" w:rsidP="00A8403B">
            <w:pPr>
              <w:pStyle w:val="aff0"/>
              <w:spacing w:after="0" w:line="240" w:lineRule="auto"/>
              <w:ind w:firstLine="0"/>
              <w:jc w:val="center"/>
              <w:rPr>
                <w:rFonts w:eastAsia="Arial Unicode MS"/>
                <w:b/>
                <w:bCs/>
                <w:szCs w:val="20"/>
              </w:rPr>
            </w:pPr>
            <w:r w:rsidRPr="00356799">
              <w:rPr>
                <w:rFonts w:eastAsia="Arial Unicode MS"/>
                <w:bCs/>
                <w:szCs w:val="20"/>
              </w:rPr>
              <w:t>Table foot</w:t>
            </w:r>
          </w:p>
        </w:tc>
        <w:tc>
          <w:tcPr>
            <w:tcW w:w="1890" w:type="dxa"/>
            <w:tcBorders>
              <w:top w:val="nil"/>
              <w:bottom w:val="nil"/>
            </w:tcBorders>
          </w:tcPr>
          <w:p w14:paraId="6677F9EA" w14:textId="77777777" w:rsidR="004600E8" w:rsidRPr="00356799" w:rsidRDefault="004600E8" w:rsidP="00A8403B">
            <w:pPr>
              <w:pStyle w:val="aff0"/>
              <w:spacing w:after="0" w:line="240" w:lineRule="auto"/>
              <w:ind w:firstLine="0"/>
              <w:jc w:val="center"/>
              <w:rPr>
                <w:rFonts w:eastAsia="Arial Unicode MS"/>
                <w:szCs w:val="20"/>
              </w:rPr>
            </w:pPr>
            <w:proofErr w:type="spellStart"/>
            <w:r w:rsidRPr="00356799">
              <w:rPr>
                <w:rFonts w:eastAsia="Arial Unicode MS"/>
                <w:szCs w:val="20"/>
              </w:rPr>
              <w:t>Alt+Ctl+F</w:t>
            </w:r>
            <w:proofErr w:type="spellEnd"/>
          </w:p>
        </w:tc>
      </w:tr>
      <w:tr w:rsidR="004600E8" w:rsidRPr="005D382C" w14:paraId="20B62403" w14:textId="77777777" w:rsidTr="00A8403B">
        <w:tc>
          <w:tcPr>
            <w:tcW w:w="2331" w:type="dxa"/>
            <w:tcBorders>
              <w:top w:val="nil"/>
              <w:bottom w:val="nil"/>
            </w:tcBorders>
            <w:shd w:val="clear" w:color="auto" w:fill="auto"/>
          </w:tcPr>
          <w:p w14:paraId="6BF618D7" w14:textId="77777777" w:rsidR="004600E8" w:rsidRPr="00356799" w:rsidRDefault="004600E8" w:rsidP="00A8403B">
            <w:pPr>
              <w:pStyle w:val="aff0"/>
              <w:spacing w:after="0" w:line="240" w:lineRule="auto"/>
              <w:ind w:firstLine="0"/>
              <w:rPr>
                <w:rFonts w:eastAsia="Arial Unicode MS"/>
                <w:b/>
                <w:bCs/>
                <w:szCs w:val="20"/>
              </w:rPr>
            </w:pPr>
            <w:r w:rsidRPr="00356799">
              <w:rPr>
                <w:rFonts w:eastAsia="Arial Unicode MS"/>
                <w:bCs/>
                <w:szCs w:val="20"/>
              </w:rPr>
              <w:t>Equation</w:t>
            </w:r>
          </w:p>
        </w:tc>
        <w:tc>
          <w:tcPr>
            <w:tcW w:w="1890" w:type="dxa"/>
            <w:tcBorders>
              <w:top w:val="nil"/>
              <w:bottom w:val="nil"/>
            </w:tcBorders>
            <w:shd w:val="clear" w:color="auto" w:fill="auto"/>
          </w:tcPr>
          <w:p w14:paraId="5B23D495" w14:textId="77777777" w:rsidR="004600E8" w:rsidRPr="00356799" w:rsidRDefault="004600E8" w:rsidP="00A8403B">
            <w:pPr>
              <w:pStyle w:val="aff0"/>
              <w:spacing w:after="0" w:line="240" w:lineRule="auto"/>
              <w:ind w:firstLine="0"/>
              <w:jc w:val="center"/>
              <w:rPr>
                <w:rFonts w:eastAsia="Arial Unicode MS"/>
                <w:szCs w:val="20"/>
              </w:rPr>
            </w:pPr>
            <w:proofErr w:type="spellStart"/>
            <w:r w:rsidRPr="00356799">
              <w:rPr>
                <w:rFonts w:eastAsia="Arial Unicode MS"/>
                <w:szCs w:val="20"/>
              </w:rPr>
              <w:t>Alt+E</w:t>
            </w:r>
            <w:proofErr w:type="spellEnd"/>
          </w:p>
        </w:tc>
        <w:tc>
          <w:tcPr>
            <w:tcW w:w="1890" w:type="dxa"/>
            <w:tcBorders>
              <w:top w:val="nil"/>
              <w:bottom w:val="nil"/>
            </w:tcBorders>
          </w:tcPr>
          <w:p w14:paraId="089F484D" w14:textId="77777777" w:rsidR="004600E8" w:rsidRPr="00356799" w:rsidRDefault="004600E8" w:rsidP="00A8403B">
            <w:pPr>
              <w:pStyle w:val="aff0"/>
              <w:spacing w:after="0" w:line="240" w:lineRule="auto"/>
              <w:ind w:firstLine="0"/>
              <w:jc w:val="center"/>
              <w:rPr>
                <w:rFonts w:eastAsia="Arial Unicode MS"/>
                <w:b/>
                <w:bCs/>
                <w:szCs w:val="20"/>
              </w:rPr>
            </w:pPr>
            <w:r w:rsidRPr="00356799">
              <w:rPr>
                <w:rFonts w:eastAsia="Arial Unicode MS"/>
                <w:bCs/>
                <w:szCs w:val="20"/>
              </w:rPr>
              <w:t>Fig caption</w:t>
            </w:r>
          </w:p>
        </w:tc>
        <w:tc>
          <w:tcPr>
            <w:tcW w:w="1890" w:type="dxa"/>
            <w:tcBorders>
              <w:top w:val="nil"/>
              <w:bottom w:val="nil"/>
            </w:tcBorders>
          </w:tcPr>
          <w:p w14:paraId="61A5623A" w14:textId="77777777" w:rsidR="004600E8" w:rsidRPr="00356799" w:rsidRDefault="004600E8" w:rsidP="00A8403B">
            <w:pPr>
              <w:pStyle w:val="aff0"/>
              <w:spacing w:after="0" w:line="240" w:lineRule="auto"/>
              <w:ind w:firstLine="0"/>
              <w:jc w:val="center"/>
              <w:rPr>
                <w:rFonts w:eastAsia="Arial Unicode MS"/>
                <w:szCs w:val="20"/>
              </w:rPr>
            </w:pPr>
            <w:proofErr w:type="spellStart"/>
            <w:r w:rsidRPr="00356799">
              <w:rPr>
                <w:rFonts w:eastAsia="Arial Unicode MS"/>
                <w:szCs w:val="20"/>
              </w:rPr>
              <w:t>Alt+G</w:t>
            </w:r>
            <w:proofErr w:type="spellEnd"/>
          </w:p>
        </w:tc>
      </w:tr>
      <w:tr w:rsidR="004600E8" w:rsidRPr="005D382C" w14:paraId="43AA19E9" w14:textId="77777777" w:rsidTr="00A8403B">
        <w:tc>
          <w:tcPr>
            <w:tcW w:w="2331" w:type="dxa"/>
            <w:tcBorders>
              <w:top w:val="nil"/>
              <w:bottom w:val="nil"/>
            </w:tcBorders>
            <w:shd w:val="clear" w:color="auto" w:fill="auto"/>
          </w:tcPr>
          <w:p w14:paraId="069051DF" w14:textId="77777777" w:rsidR="004600E8" w:rsidRPr="00356799" w:rsidRDefault="004600E8" w:rsidP="00A8403B">
            <w:pPr>
              <w:pStyle w:val="aff0"/>
              <w:spacing w:after="0" w:line="240" w:lineRule="auto"/>
              <w:ind w:firstLine="0"/>
              <w:rPr>
                <w:rFonts w:eastAsia="Arial Unicode MS"/>
                <w:b/>
                <w:bCs/>
                <w:szCs w:val="20"/>
              </w:rPr>
            </w:pPr>
            <w:r w:rsidRPr="00356799">
              <w:rPr>
                <w:rFonts w:eastAsia="Arial Unicode MS"/>
                <w:bCs/>
                <w:szCs w:val="20"/>
              </w:rPr>
              <w:t>Para</w:t>
            </w:r>
          </w:p>
        </w:tc>
        <w:tc>
          <w:tcPr>
            <w:tcW w:w="1890" w:type="dxa"/>
            <w:tcBorders>
              <w:top w:val="nil"/>
              <w:bottom w:val="nil"/>
            </w:tcBorders>
            <w:shd w:val="clear" w:color="auto" w:fill="auto"/>
          </w:tcPr>
          <w:p w14:paraId="69A19620" w14:textId="77777777" w:rsidR="004600E8" w:rsidRPr="00356799" w:rsidRDefault="004600E8" w:rsidP="00A8403B">
            <w:pPr>
              <w:pStyle w:val="aff0"/>
              <w:spacing w:after="0" w:line="240" w:lineRule="auto"/>
              <w:ind w:firstLine="0"/>
              <w:jc w:val="center"/>
              <w:rPr>
                <w:rFonts w:eastAsia="Arial Unicode MS"/>
                <w:szCs w:val="20"/>
              </w:rPr>
            </w:pPr>
            <w:proofErr w:type="spellStart"/>
            <w:r w:rsidRPr="00356799">
              <w:rPr>
                <w:rFonts w:eastAsia="Arial Unicode MS"/>
                <w:szCs w:val="20"/>
              </w:rPr>
              <w:t>Alt+P</w:t>
            </w:r>
            <w:proofErr w:type="spellEnd"/>
          </w:p>
        </w:tc>
        <w:tc>
          <w:tcPr>
            <w:tcW w:w="1890" w:type="dxa"/>
            <w:tcBorders>
              <w:top w:val="nil"/>
              <w:bottom w:val="nil"/>
            </w:tcBorders>
          </w:tcPr>
          <w:p w14:paraId="770939B7" w14:textId="77777777" w:rsidR="004600E8" w:rsidRPr="00356799" w:rsidRDefault="004600E8" w:rsidP="00A8403B">
            <w:pPr>
              <w:pStyle w:val="aff0"/>
              <w:spacing w:after="0" w:line="240" w:lineRule="auto"/>
              <w:ind w:firstLine="0"/>
              <w:jc w:val="center"/>
              <w:rPr>
                <w:rFonts w:eastAsia="Arial Unicode MS"/>
                <w:b/>
                <w:bCs/>
                <w:szCs w:val="20"/>
              </w:rPr>
            </w:pPr>
            <w:r w:rsidRPr="00356799">
              <w:rPr>
                <w:rFonts w:eastAsia="Arial Unicode MS"/>
                <w:bCs/>
                <w:szCs w:val="20"/>
              </w:rPr>
              <w:t>Acknowledgment</w:t>
            </w:r>
          </w:p>
        </w:tc>
        <w:tc>
          <w:tcPr>
            <w:tcW w:w="1890" w:type="dxa"/>
            <w:tcBorders>
              <w:top w:val="nil"/>
              <w:bottom w:val="nil"/>
            </w:tcBorders>
          </w:tcPr>
          <w:p w14:paraId="37F8177E" w14:textId="77777777" w:rsidR="004600E8" w:rsidRPr="00356799" w:rsidRDefault="004600E8" w:rsidP="00A8403B">
            <w:pPr>
              <w:pStyle w:val="aff0"/>
              <w:spacing w:after="0" w:line="240" w:lineRule="auto"/>
              <w:ind w:firstLine="0"/>
              <w:jc w:val="center"/>
              <w:rPr>
                <w:rFonts w:eastAsia="Arial Unicode MS"/>
                <w:szCs w:val="20"/>
              </w:rPr>
            </w:pPr>
            <w:proofErr w:type="spellStart"/>
            <w:r w:rsidRPr="00356799">
              <w:rPr>
                <w:rFonts w:eastAsia="Arial Unicode MS"/>
                <w:szCs w:val="20"/>
              </w:rPr>
              <w:t>Alt+W</w:t>
            </w:r>
            <w:proofErr w:type="spellEnd"/>
          </w:p>
        </w:tc>
      </w:tr>
      <w:tr w:rsidR="004600E8" w:rsidRPr="005D382C" w14:paraId="0600FA00" w14:textId="77777777" w:rsidTr="00A8403B">
        <w:tc>
          <w:tcPr>
            <w:tcW w:w="2331" w:type="dxa"/>
            <w:tcBorders>
              <w:top w:val="nil"/>
              <w:bottom w:val="nil"/>
            </w:tcBorders>
            <w:shd w:val="clear" w:color="auto" w:fill="auto"/>
          </w:tcPr>
          <w:p w14:paraId="6FB0D104" w14:textId="77777777" w:rsidR="004600E8" w:rsidRPr="00356799" w:rsidRDefault="004600E8" w:rsidP="00A8403B">
            <w:pPr>
              <w:pStyle w:val="aff0"/>
              <w:spacing w:after="0" w:line="240" w:lineRule="auto"/>
              <w:ind w:firstLine="0"/>
              <w:rPr>
                <w:rFonts w:eastAsia="Arial Unicode MS"/>
                <w:b/>
                <w:bCs/>
                <w:szCs w:val="20"/>
              </w:rPr>
            </w:pPr>
            <w:r w:rsidRPr="00356799">
              <w:rPr>
                <w:rFonts w:eastAsia="Arial Unicode MS"/>
                <w:bCs/>
                <w:szCs w:val="20"/>
              </w:rPr>
              <w:t>Head 1</w:t>
            </w:r>
          </w:p>
        </w:tc>
        <w:tc>
          <w:tcPr>
            <w:tcW w:w="1890" w:type="dxa"/>
            <w:tcBorders>
              <w:top w:val="nil"/>
              <w:bottom w:val="nil"/>
            </w:tcBorders>
            <w:shd w:val="clear" w:color="auto" w:fill="auto"/>
          </w:tcPr>
          <w:p w14:paraId="6D4F6A55" w14:textId="77777777" w:rsidR="004600E8" w:rsidRPr="00356799" w:rsidRDefault="004600E8" w:rsidP="00A8403B">
            <w:pPr>
              <w:pStyle w:val="aff0"/>
              <w:spacing w:after="0" w:line="240" w:lineRule="auto"/>
              <w:ind w:firstLine="0"/>
              <w:jc w:val="center"/>
              <w:rPr>
                <w:rFonts w:eastAsia="Arial Unicode MS"/>
                <w:szCs w:val="20"/>
              </w:rPr>
            </w:pPr>
            <w:r w:rsidRPr="00356799">
              <w:rPr>
                <w:rFonts w:eastAsia="Arial Unicode MS"/>
                <w:szCs w:val="20"/>
              </w:rPr>
              <w:t>Ctl+1</w:t>
            </w:r>
          </w:p>
        </w:tc>
        <w:tc>
          <w:tcPr>
            <w:tcW w:w="1890" w:type="dxa"/>
            <w:tcBorders>
              <w:top w:val="nil"/>
              <w:bottom w:val="nil"/>
            </w:tcBorders>
          </w:tcPr>
          <w:p w14:paraId="1AAF1DAA" w14:textId="77777777" w:rsidR="004600E8" w:rsidRPr="00356799" w:rsidRDefault="004600E8" w:rsidP="00A8403B">
            <w:pPr>
              <w:pStyle w:val="aff0"/>
              <w:spacing w:after="0" w:line="240" w:lineRule="auto"/>
              <w:ind w:firstLine="0"/>
              <w:jc w:val="center"/>
              <w:rPr>
                <w:rFonts w:eastAsia="Arial Unicode MS"/>
                <w:b/>
                <w:bCs/>
                <w:szCs w:val="20"/>
              </w:rPr>
            </w:pPr>
            <w:r w:rsidRPr="00356799">
              <w:rPr>
                <w:rFonts w:eastAsia="Arial Unicode MS"/>
                <w:bCs/>
                <w:szCs w:val="20"/>
              </w:rPr>
              <w:t>Reference title</w:t>
            </w:r>
          </w:p>
        </w:tc>
        <w:tc>
          <w:tcPr>
            <w:tcW w:w="1890" w:type="dxa"/>
            <w:tcBorders>
              <w:top w:val="nil"/>
              <w:bottom w:val="nil"/>
            </w:tcBorders>
          </w:tcPr>
          <w:p w14:paraId="4B11D40E" w14:textId="77777777" w:rsidR="004600E8" w:rsidRPr="00356799" w:rsidRDefault="004600E8" w:rsidP="00A8403B">
            <w:pPr>
              <w:pStyle w:val="aff0"/>
              <w:spacing w:after="0" w:line="240" w:lineRule="auto"/>
              <w:ind w:firstLine="0"/>
              <w:jc w:val="center"/>
              <w:rPr>
                <w:rFonts w:eastAsia="Arial Unicode MS"/>
                <w:szCs w:val="20"/>
              </w:rPr>
            </w:pPr>
            <w:proofErr w:type="spellStart"/>
            <w:r w:rsidRPr="00356799">
              <w:rPr>
                <w:rFonts w:eastAsia="Arial Unicode MS"/>
                <w:szCs w:val="20"/>
              </w:rPr>
              <w:t>Alt+T</w:t>
            </w:r>
            <w:proofErr w:type="spellEnd"/>
          </w:p>
        </w:tc>
      </w:tr>
      <w:tr w:rsidR="004600E8" w:rsidRPr="005D382C" w14:paraId="189A255D" w14:textId="77777777" w:rsidTr="00A8403B">
        <w:tc>
          <w:tcPr>
            <w:tcW w:w="2331" w:type="dxa"/>
            <w:tcBorders>
              <w:top w:val="nil"/>
            </w:tcBorders>
            <w:shd w:val="clear" w:color="auto" w:fill="auto"/>
          </w:tcPr>
          <w:p w14:paraId="6E838E77" w14:textId="77777777" w:rsidR="004600E8" w:rsidRPr="00356799" w:rsidRDefault="004600E8" w:rsidP="00A8403B">
            <w:pPr>
              <w:rPr>
                <w:rFonts w:ascii="Times New Roman" w:eastAsia="Arial Unicode MS" w:hAnsi="Times New Roman" w:cs="Times New Roman"/>
                <w:b/>
                <w:bCs/>
                <w:sz w:val="20"/>
                <w:szCs w:val="20"/>
              </w:rPr>
            </w:pPr>
            <w:r w:rsidRPr="00356799">
              <w:rPr>
                <w:rFonts w:ascii="Times New Roman" w:eastAsia="Arial Unicode MS" w:hAnsi="Times New Roman" w:cs="Times New Roman"/>
                <w:bCs/>
                <w:sz w:val="20"/>
                <w:szCs w:val="20"/>
              </w:rPr>
              <w:t>Reference item</w:t>
            </w:r>
          </w:p>
        </w:tc>
        <w:tc>
          <w:tcPr>
            <w:tcW w:w="1890" w:type="dxa"/>
            <w:tcBorders>
              <w:top w:val="nil"/>
            </w:tcBorders>
            <w:shd w:val="clear" w:color="auto" w:fill="auto"/>
          </w:tcPr>
          <w:p w14:paraId="47FD5B79" w14:textId="77777777" w:rsidR="004600E8" w:rsidRPr="00356799" w:rsidRDefault="004600E8" w:rsidP="00A8403B">
            <w:pPr>
              <w:jc w:val="center"/>
              <w:rPr>
                <w:rFonts w:ascii="Times New Roman" w:eastAsia="Arial Unicode MS" w:hAnsi="Times New Roman" w:cs="Times New Roman"/>
                <w:sz w:val="20"/>
                <w:szCs w:val="20"/>
              </w:rPr>
            </w:pPr>
            <w:proofErr w:type="spellStart"/>
            <w:r w:rsidRPr="00356799">
              <w:rPr>
                <w:rFonts w:ascii="Times New Roman" w:eastAsia="Arial Unicode MS" w:hAnsi="Times New Roman" w:cs="Times New Roman"/>
                <w:sz w:val="20"/>
                <w:szCs w:val="20"/>
              </w:rPr>
              <w:t>Alt+R</w:t>
            </w:r>
            <w:proofErr w:type="spellEnd"/>
          </w:p>
        </w:tc>
        <w:tc>
          <w:tcPr>
            <w:tcW w:w="1890" w:type="dxa"/>
            <w:tcBorders>
              <w:top w:val="nil"/>
            </w:tcBorders>
          </w:tcPr>
          <w:p w14:paraId="5DAB0EB1" w14:textId="77777777" w:rsidR="004600E8" w:rsidRPr="00356799" w:rsidRDefault="004600E8" w:rsidP="00A8403B">
            <w:pPr>
              <w:pStyle w:val="aff0"/>
              <w:spacing w:after="0"/>
              <w:ind w:firstLine="418"/>
              <w:jc w:val="center"/>
              <w:rPr>
                <w:rFonts w:eastAsia="Arial Unicode MS"/>
                <w:szCs w:val="20"/>
              </w:rPr>
            </w:pPr>
          </w:p>
        </w:tc>
        <w:tc>
          <w:tcPr>
            <w:tcW w:w="1890" w:type="dxa"/>
            <w:tcBorders>
              <w:top w:val="nil"/>
            </w:tcBorders>
          </w:tcPr>
          <w:p w14:paraId="065F7F0F" w14:textId="77777777" w:rsidR="004600E8" w:rsidRPr="00356799" w:rsidRDefault="004600E8" w:rsidP="00A8403B">
            <w:pPr>
              <w:pStyle w:val="aff0"/>
              <w:spacing w:after="0"/>
              <w:ind w:firstLine="418"/>
              <w:jc w:val="center"/>
              <w:rPr>
                <w:rFonts w:eastAsia="Arial Unicode MS"/>
                <w:szCs w:val="20"/>
              </w:rPr>
            </w:pPr>
          </w:p>
        </w:tc>
      </w:tr>
    </w:tbl>
    <w:p w14:paraId="227BF26F" w14:textId="2A6F485E" w:rsidR="004600E8" w:rsidRDefault="004600E8" w:rsidP="004600E8">
      <w:pPr>
        <w:rPr>
          <w:rFonts w:ascii="Times New Roman" w:hAnsi="Times New Roman" w:cs="Times New Roman"/>
          <w:color w:val="000000" w:themeColor="text1"/>
          <w:sz w:val="20"/>
          <w:szCs w:val="22"/>
        </w:rPr>
      </w:pPr>
      <w:r w:rsidRPr="00AD4D2E">
        <w:rPr>
          <w:rFonts w:ascii="Times New Roman" w:hAnsi="Times New Roman" w:cs="Times New Roman"/>
          <w:color w:val="000000" w:themeColor="text1"/>
          <w:sz w:val="20"/>
          <w:szCs w:val="22"/>
        </w:rPr>
        <w:t>*Shortcuts given in abbreviations</w:t>
      </w:r>
    </w:p>
    <w:p w14:paraId="0A380CD4" w14:textId="01A80E72" w:rsidR="00B26DE4" w:rsidRPr="00B26DE4" w:rsidRDefault="00B26DE4" w:rsidP="004600E8">
      <w:pPr>
        <w:rPr>
          <w:rFonts w:ascii="Times New Roman" w:hAnsi="Times New Roman" w:cs="Times New Roman"/>
          <w:color w:val="FF0000"/>
          <w:sz w:val="20"/>
          <w:szCs w:val="22"/>
        </w:rPr>
      </w:pPr>
      <w:r w:rsidRPr="00B26DE4">
        <w:rPr>
          <w:rFonts w:ascii="Times New Roman" w:hAnsi="Times New Roman" w:cs="Times New Roman" w:hint="eastAsia"/>
          <w:color w:val="FF0000"/>
          <w:sz w:val="20"/>
          <w:szCs w:val="22"/>
        </w:rPr>
        <w:t>（表格里面的内容字体</w:t>
      </w:r>
      <w:r w:rsidRPr="00B26DE4">
        <w:rPr>
          <w:rFonts w:ascii="Times New Roman" w:hAnsi="Times New Roman" w:cs="Times New Roman"/>
          <w:color w:val="FF0000"/>
          <w:sz w:val="20"/>
          <w:szCs w:val="22"/>
        </w:rPr>
        <w:t>Times New Roman</w:t>
      </w:r>
      <w:r w:rsidRPr="00B26DE4">
        <w:rPr>
          <w:rFonts w:ascii="Times New Roman" w:hAnsi="Times New Roman" w:cs="Times New Roman" w:hint="eastAsia"/>
          <w:color w:val="FF0000"/>
          <w:sz w:val="20"/>
          <w:szCs w:val="22"/>
        </w:rPr>
        <w:t>，字号</w:t>
      </w:r>
      <w:r w:rsidRPr="00B26DE4">
        <w:rPr>
          <w:rFonts w:ascii="Times New Roman" w:hAnsi="Times New Roman" w:cs="Times New Roman" w:hint="eastAsia"/>
          <w:color w:val="FF0000"/>
          <w:sz w:val="20"/>
          <w:szCs w:val="22"/>
        </w:rPr>
        <w:t>1</w:t>
      </w:r>
      <w:r w:rsidRPr="00B26DE4">
        <w:rPr>
          <w:rFonts w:ascii="Times New Roman" w:hAnsi="Times New Roman" w:cs="Times New Roman"/>
          <w:color w:val="FF0000"/>
          <w:sz w:val="20"/>
          <w:szCs w:val="22"/>
        </w:rPr>
        <w:t>0</w:t>
      </w:r>
      <w:r w:rsidRPr="00B26DE4">
        <w:rPr>
          <w:rFonts w:ascii="Times New Roman" w:hAnsi="Times New Roman" w:cs="Times New Roman" w:hint="eastAsia"/>
          <w:color w:val="FF0000"/>
          <w:sz w:val="20"/>
          <w:szCs w:val="22"/>
        </w:rPr>
        <w:t>）</w:t>
      </w:r>
    </w:p>
    <w:p w14:paraId="6D5C89CF" w14:textId="77777777" w:rsidR="00B26DE4" w:rsidRPr="00203754" w:rsidRDefault="00B26DE4" w:rsidP="004600E8">
      <w:pPr>
        <w:rPr>
          <w:rFonts w:ascii="Times New Roman" w:hAnsi="Times New Roman" w:cs="Times New Roman"/>
          <w:color w:val="000000" w:themeColor="text1"/>
          <w:sz w:val="18"/>
          <w:szCs w:val="18"/>
        </w:rPr>
      </w:pPr>
    </w:p>
    <w:p w14:paraId="08105B14" w14:textId="77777777" w:rsidR="004600E8" w:rsidRDefault="004600E8" w:rsidP="004600E8">
      <w:pPr>
        <w:spacing w:after="240"/>
        <w:rPr>
          <w:rFonts w:ascii="Times New Roman" w:eastAsia="宋体" w:hAnsi="Times New Roman" w:cs="Times New Roman"/>
          <w:kern w:val="0"/>
          <w:sz w:val="24"/>
          <w:lang w:bidi="ar"/>
        </w:rPr>
      </w:pPr>
      <w:r w:rsidRPr="00932DBC">
        <w:rPr>
          <w:rFonts w:ascii="Times New Roman" w:eastAsia="宋体" w:hAnsi="Times New Roman" w:cs="Times New Roman"/>
          <w:b/>
          <w:bCs/>
          <w:kern w:val="0"/>
          <w:sz w:val="24"/>
          <w:lang w:bidi="ar"/>
        </w:rPr>
        <w:t>Table 2</w:t>
      </w:r>
      <w:r>
        <w:rPr>
          <w:rFonts w:ascii="Times New Roman" w:eastAsia="宋体" w:hAnsi="Times New Roman" w:cs="Times New Roman"/>
          <w:b/>
          <w:bCs/>
          <w:kern w:val="0"/>
          <w:sz w:val="24"/>
          <w:lang w:bidi="ar"/>
        </w:rPr>
        <w:t>.</w:t>
      </w:r>
      <w:r>
        <w:rPr>
          <w:rFonts w:ascii="Times New Roman" w:eastAsia="宋体" w:hAnsi="Times New Roman" w:cs="Times New Roman"/>
          <w:kern w:val="0"/>
          <w:sz w:val="24"/>
          <w:lang w:bidi="ar"/>
        </w:rPr>
        <w:t xml:space="preserve"> Line of succession to the </w:t>
      </w:r>
      <w:r w:rsidRPr="00821E90">
        <w:rPr>
          <w:rFonts w:ascii="Times New Roman" w:eastAsia="宋体" w:hAnsi="Times New Roman" w:cs="Times New Roman"/>
          <w:kern w:val="0"/>
          <w:sz w:val="24"/>
          <w:lang w:bidi="ar"/>
        </w:rPr>
        <w:t xml:space="preserve">chrysanthemum </w:t>
      </w:r>
      <w:r>
        <w:rPr>
          <w:rFonts w:ascii="Times New Roman" w:eastAsia="宋体" w:hAnsi="Times New Roman" w:cs="Times New Roman"/>
          <w:kern w:val="0"/>
          <w:sz w:val="24"/>
          <w:lang w:bidi="ar"/>
        </w:rPr>
        <w:t>iron throne</w:t>
      </w:r>
    </w:p>
    <w:tbl>
      <w:tblPr>
        <w:tblStyle w:val="afe"/>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398"/>
        <w:gridCol w:w="3398"/>
        <w:gridCol w:w="3398"/>
      </w:tblGrid>
      <w:tr w:rsidR="004600E8" w:rsidRPr="00652CDB" w14:paraId="4418FA3F" w14:textId="77777777" w:rsidTr="00A8403B">
        <w:tc>
          <w:tcPr>
            <w:tcW w:w="3398" w:type="dxa"/>
          </w:tcPr>
          <w:p w14:paraId="7682BE11" w14:textId="77777777" w:rsidR="004600E8" w:rsidRPr="00652CDB" w:rsidRDefault="004600E8" w:rsidP="00A8403B">
            <w:pPr>
              <w:rPr>
                <w:rFonts w:ascii="Times New Roman" w:hAnsi="Times New Roman" w:cs="Times New Roman"/>
                <w:b/>
                <w:bCs/>
                <w:sz w:val="20"/>
                <w:szCs w:val="18"/>
              </w:rPr>
            </w:pPr>
            <w:r w:rsidRPr="00652CDB">
              <w:rPr>
                <w:rFonts w:ascii="Times New Roman" w:hAnsi="Times New Roman" w:cs="Times New Roman"/>
                <w:b/>
                <w:bCs/>
                <w:sz w:val="20"/>
                <w:szCs w:val="18"/>
              </w:rPr>
              <w:t>House</w:t>
            </w:r>
          </w:p>
        </w:tc>
        <w:tc>
          <w:tcPr>
            <w:tcW w:w="3398" w:type="dxa"/>
          </w:tcPr>
          <w:p w14:paraId="10C28E09" w14:textId="77777777" w:rsidR="004600E8" w:rsidRPr="00652CDB" w:rsidRDefault="004600E8" w:rsidP="00A8403B">
            <w:pPr>
              <w:jc w:val="center"/>
              <w:rPr>
                <w:rFonts w:ascii="Times New Roman" w:hAnsi="Times New Roman" w:cs="Times New Roman"/>
                <w:b/>
                <w:bCs/>
                <w:sz w:val="20"/>
                <w:szCs w:val="18"/>
              </w:rPr>
            </w:pPr>
            <w:r w:rsidRPr="00652CDB">
              <w:rPr>
                <w:rFonts w:ascii="Times New Roman" w:hAnsi="Times New Roman" w:cs="Times New Roman"/>
                <w:b/>
                <w:bCs/>
                <w:sz w:val="20"/>
                <w:szCs w:val="18"/>
              </w:rPr>
              <w:t>Offspring</w:t>
            </w:r>
          </w:p>
        </w:tc>
        <w:tc>
          <w:tcPr>
            <w:tcW w:w="3398" w:type="dxa"/>
          </w:tcPr>
          <w:p w14:paraId="12CFAC7D" w14:textId="77777777" w:rsidR="004600E8" w:rsidRPr="00652CDB" w:rsidRDefault="004600E8" w:rsidP="00A8403B">
            <w:pPr>
              <w:jc w:val="center"/>
              <w:rPr>
                <w:rFonts w:ascii="Times New Roman" w:hAnsi="Times New Roman" w:cs="Times New Roman"/>
                <w:b/>
                <w:bCs/>
                <w:sz w:val="20"/>
                <w:szCs w:val="18"/>
              </w:rPr>
            </w:pPr>
            <w:r w:rsidRPr="00652CDB">
              <w:rPr>
                <w:rFonts w:ascii="Times New Roman" w:hAnsi="Times New Roman" w:cs="Times New Roman"/>
                <w:b/>
                <w:bCs/>
                <w:sz w:val="20"/>
                <w:szCs w:val="18"/>
              </w:rPr>
              <w:t>Line of succession</w:t>
            </w:r>
          </w:p>
        </w:tc>
      </w:tr>
      <w:tr w:rsidR="004600E8" w:rsidRPr="00652CDB" w14:paraId="66A2522A" w14:textId="77777777" w:rsidTr="00A8403B">
        <w:tc>
          <w:tcPr>
            <w:tcW w:w="3398" w:type="dxa"/>
          </w:tcPr>
          <w:p w14:paraId="0D451DA1" w14:textId="77777777" w:rsidR="004600E8" w:rsidRPr="006D0C5D" w:rsidRDefault="004600E8" w:rsidP="00A8403B">
            <w:pPr>
              <w:rPr>
                <w:rFonts w:ascii="Times New Roman" w:hAnsi="Times New Roman" w:cs="Times New Roman"/>
                <w:i/>
                <w:iCs/>
                <w:sz w:val="20"/>
                <w:szCs w:val="18"/>
              </w:rPr>
            </w:pPr>
            <w:r w:rsidRPr="006D0C5D">
              <w:rPr>
                <w:rFonts w:ascii="Times New Roman" w:hAnsi="Times New Roman" w:cs="Times New Roman"/>
                <w:i/>
                <w:iCs/>
                <w:sz w:val="20"/>
                <w:szCs w:val="18"/>
              </w:rPr>
              <w:t>Windsor</w:t>
            </w:r>
          </w:p>
          <w:p w14:paraId="2F8E5BB1" w14:textId="77777777" w:rsidR="004600E8" w:rsidRPr="00652CDB" w:rsidRDefault="004600E8" w:rsidP="00A8403B">
            <w:pPr>
              <w:rPr>
                <w:rFonts w:ascii="Times New Roman" w:hAnsi="Times New Roman" w:cs="Times New Roman"/>
                <w:sz w:val="20"/>
                <w:szCs w:val="18"/>
              </w:rPr>
            </w:pPr>
            <w:r w:rsidRPr="00652CDB">
              <w:rPr>
                <w:rFonts w:ascii="Times New Roman" w:hAnsi="Times New Roman" w:cs="Times New Roman"/>
                <w:sz w:val="20"/>
                <w:szCs w:val="18"/>
              </w:rPr>
              <w:t xml:space="preserve">   Elizabeth and Philippe</w:t>
            </w:r>
          </w:p>
          <w:p w14:paraId="0360639B" w14:textId="77777777" w:rsidR="004600E8" w:rsidRPr="00652CDB" w:rsidRDefault="004600E8" w:rsidP="00A8403B">
            <w:pPr>
              <w:rPr>
                <w:rFonts w:ascii="Times New Roman" w:hAnsi="Times New Roman" w:cs="Times New Roman"/>
                <w:sz w:val="20"/>
                <w:szCs w:val="18"/>
              </w:rPr>
            </w:pPr>
            <w:r w:rsidRPr="00652CDB">
              <w:rPr>
                <w:rFonts w:ascii="Times New Roman" w:hAnsi="Times New Roman" w:cs="Times New Roman"/>
                <w:sz w:val="20"/>
                <w:szCs w:val="18"/>
              </w:rPr>
              <w:t xml:space="preserve">   Margaret and John</w:t>
            </w:r>
          </w:p>
          <w:p w14:paraId="23D9DDAB" w14:textId="77777777" w:rsidR="004600E8" w:rsidRPr="00652CDB" w:rsidRDefault="004600E8" w:rsidP="00A8403B">
            <w:pPr>
              <w:rPr>
                <w:rFonts w:ascii="Times New Roman" w:hAnsi="Times New Roman" w:cs="Times New Roman"/>
                <w:sz w:val="20"/>
                <w:szCs w:val="18"/>
              </w:rPr>
            </w:pPr>
            <w:r w:rsidRPr="00652CDB">
              <w:rPr>
                <w:rFonts w:ascii="Times New Roman" w:hAnsi="Times New Roman" w:cs="Times New Roman"/>
                <w:sz w:val="20"/>
                <w:szCs w:val="18"/>
              </w:rPr>
              <w:t xml:space="preserve">   Diana and Charles</w:t>
            </w:r>
          </w:p>
        </w:tc>
        <w:tc>
          <w:tcPr>
            <w:tcW w:w="3398" w:type="dxa"/>
          </w:tcPr>
          <w:p w14:paraId="7819B0F9" w14:textId="77777777" w:rsidR="004600E8" w:rsidRPr="00652CDB" w:rsidRDefault="004600E8" w:rsidP="00A8403B">
            <w:pPr>
              <w:jc w:val="center"/>
              <w:rPr>
                <w:rFonts w:ascii="Times New Roman" w:hAnsi="Times New Roman" w:cs="Times New Roman"/>
                <w:sz w:val="20"/>
                <w:szCs w:val="18"/>
              </w:rPr>
            </w:pPr>
          </w:p>
          <w:p w14:paraId="0CA74815" w14:textId="77777777" w:rsidR="004600E8" w:rsidRPr="00652CDB" w:rsidRDefault="004600E8" w:rsidP="00A8403B">
            <w:pPr>
              <w:jc w:val="center"/>
              <w:rPr>
                <w:rFonts w:ascii="Times New Roman" w:hAnsi="Times New Roman" w:cs="Times New Roman"/>
                <w:sz w:val="20"/>
                <w:szCs w:val="18"/>
              </w:rPr>
            </w:pPr>
            <w:r w:rsidRPr="00652CDB">
              <w:rPr>
                <w:rFonts w:ascii="Times New Roman" w:hAnsi="Times New Roman" w:cs="Times New Roman"/>
                <w:sz w:val="20"/>
                <w:szCs w:val="18"/>
              </w:rPr>
              <w:t>Charles</w:t>
            </w:r>
          </w:p>
          <w:p w14:paraId="0884F86B" w14:textId="77777777" w:rsidR="004600E8" w:rsidRPr="00652CDB" w:rsidRDefault="004600E8" w:rsidP="00A8403B">
            <w:pPr>
              <w:jc w:val="center"/>
              <w:rPr>
                <w:rFonts w:ascii="Times New Roman" w:hAnsi="Times New Roman" w:cs="Times New Roman"/>
                <w:sz w:val="20"/>
                <w:szCs w:val="18"/>
              </w:rPr>
            </w:pPr>
            <w:r w:rsidRPr="00652CDB">
              <w:rPr>
                <w:rFonts w:ascii="Times New Roman" w:hAnsi="Times New Roman" w:cs="Times New Roman"/>
                <w:sz w:val="20"/>
                <w:szCs w:val="18"/>
              </w:rPr>
              <w:t>Vincent</w:t>
            </w:r>
          </w:p>
          <w:p w14:paraId="703AC97B" w14:textId="77777777" w:rsidR="004600E8" w:rsidRPr="00652CDB" w:rsidRDefault="004600E8" w:rsidP="00A8403B">
            <w:pPr>
              <w:jc w:val="center"/>
              <w:rPr>
                <w:rFonts w:ascii="Times New Roman" w:hAnsi="Times New Roman" w:cs="Times New Roman"/>
                <w:sz w:val="20"/>
                <w:szCs w:val="18"/>
              </w:rPr>
            </w:pPr>
            <w:r w:rsidRPr="00652CDB">
              <w:rPr>
                <w:rFonts w:ascii="Times New Roman" w:hAnsi="Times New Roman" w:cs="Times New Roman"/>
                <w:sz w:val="20"/>
                <w:szCs w:val="18"/>
              </w:rPr>
              <w:t>William</w:t>
            </w:r>
          </w:p>
        </w:tc>
        <w:tc>
          <w:tcPr>
            <w:tcW w:w="3398" w:type="dxa"/>
          </w:tcPr>
          <w:p w14:paraId="1A505EC2" w14:textId="77777777" w:rsidR="004600E8" w:rsidRDefault="004600E8" w:rsidP="00A8403B">
            <w:pPr>
              <w:jc w:val="center"/>
              <w:rPr>
                <w:rFonts w:ascii="Times New Roman" w:hAnsi="Times New Roman" w:cs="Times New Roman"/>
                <w:sz w:val="20"/>
                <w:szCs w:val="18"/>
              </w:rPr>
            </w:pPr>
          </w:p>
          <w:p w14:paraId="185001AF" w14:textId="77777777" w:rsidR="004600E8" w:rsidRDefault="004600E8" w:rsidP="00A8403B">
            <w:pPr>
              <w:jc w:val="center"/>
              <w:rPr>
                <w:rFonts w:ascii="Times New Roman" w:hAnsi="Times New Roman" w:cs="Times New Roman"/>
                <w:sz w:val="20"/>
                <w:szCs w:val="18"/>
              </w:rPr>
            </w:pPr>
            <w:r>
              <w:rPr>
                <w:rFonts w:ascii="Times New Roman" w:hAnsi="Times New Roman" w:cs="Times New Roman"/>
                <w:sz w:val="20"/>
                <w:szCs w:val="18"/>
              </w:rPr>
              <w:t>1</w:t>
            </w:r>
            <w:r w:rsidRPr="006D0C5D">
              <w:rPr>
                <w:rFonts w:ascii="Times New Roman" w:hAnsi="Times New Roman" w:cs="Times New Roman"/>
                <w:sz w:val="20"/>
                <w:szCs w:val="18"/>
                <w:vertAlign w:val="superscript"/>
              </w:rPr>
              <w:t>st</w:t>
            </w:r>
            <w:r>
              <w:rPr>
                <w:rFonts w:ascii="Times New Roman" w:hAnsi="Times New Roman" w:cs="Times New Roman"/>
                <w:sz w:val="20"/>
                <w:szCs w:val="18"/>
              </w:rPr>
              <w:t xml:space="preserve"> in line</w:t>
            </w:r>
          </w:p>
          <w:p w14:paraId="505D5BCF" w14:textId="77777777" w:rsidR="004600E8" w:rsidRDefault="004600E8" w:rsidP="00A8403B">
            <w:pPr>
              <w:jc w:val="center"/>
              <w:rPr>
                <w:rFonts w:ascii="Times New Roman" w:hAnsi="Times New Roman" w:cs="Times New Roman"/>
                <w:sz w:val="20"/>
                <w:szCs w:val="18"/>
              </w:rPr>
            </w:pPr>
            <w:r>
              <w:rPr>
                <w:rFonts w:ascii="Times New Roman" w:hAnsi="Times New Roman" w:cs="Times New Roman"/>
                <w:sz w:val="20"/>
                <w:szCs w:val="18"/>
              </w:rPr>
              <w:t>23</w:t>
            </w:r>
            <w:r w:rsidRPr="006D0C5D">
              <w:rPr>
                <w:rFonts w:ascii="Times New Roman" w:hAnsi="Times New Roman" w:cs="Times New Roman"/>
                <w:sz w:val="20"/>
                <w:szCs w:val="18"/>
                <w:vertAlign w:val="superscript"/>
              </w:rPr>
              <w:t>rd</w:t>
            </w:r>
            <w:r>
              <w:rPr>
                <w:rFonts w:ascii="Times New Roman" w:hAnsi="Times New Roman" w:cs="Times New Roman"/>
                <w:sz w:val="20"/>
                <w:szCs w:val="18"/>
              </w:rPr>
              <w:t xml:space="preserve"> in line</w:t>
            </w:r>
          </w:p>
          <w:p w14:paraId="2897E7BF" w14:textId="77777777" w:rsidR="004600E8" w:rsidRPr="00652CDB" w:rsidRDefault="004600E8" w:rsidP="00A8403B">
            <w:pPr>
              <w:jc w:val="center"/>
              <w:rPr>
                <w:rFonts w:ascii="Times New Roman" w:hAnsi="Times New Roman" w:cs="Times New Roman"/>
                <w:sz w:val="20"/>
                <w:szCs w:val="18"/>
              </w:rPr>
            </w:pPr>
            <w:r>
              <w:rPr>
                <w:rFonts w:ascii="Times New Roman" w:hAnsi="Times New Roman" w:cs="Times New Roman"/>
                <w:sz w:val="20"/>
                <w:szCs w:val="18"/>
              </w:rPr>
              <w:t>2</w:t>
            </w:r>
            <w:r w:rsidRPr="006D0C5D">
              <w:rPr>
                <w:rFonts w:ascii="Times New Roman" w:hAnsi="Times New Roman" w:cs="Times New Roman"/>
                <w:sz w:val="20"/>
                <w:szCs w:val="18"/>
                <w:vertAlign w:val="superscript"/>
              </w:rPr>
              <w:t>nd</w:t>
            </w:r>
            <w:r>
              <w:rPr>
                <w:rFonts w:ascii="Times New Roman" w:hAnsi="Times New Roman" w:cs="Times New Roman"/>
                <w:sz w:val="20"/>
                <w:szCs w:val="18"/>
              </w:rPr>
              <w:t xml:space="preserve"> in line</w:t>
            </w:r>
          </w:p>
        </w:tc>
      </w:tr>
      <w:tr w:rsidR="004600E8" w:rsidRPr="00652CDB" w14:paraId="3C473009" w14:textId="77777777" w:rsidTr="00A8403B">
        <w:tc>
          <w:tcPr>
            <w:tcW w:w="3398" w:type="dxa"/>
          </w:tcPr>
          <w:p w14:paraId="7C3715E8" w14:textId="77777777" w:rsidR="004600E8" w:rsidRPr="006D0C5D" w:rsidRDefault="004600E8" w:rsidP="00A8403B">
            <w:pPr>
              <w:rPr>
                <w:rFonts w:ascii="Times New Roman" w:hAnsi="Times New Roman" w:cs="Times New Roman"/>
                <w:i/>
                <w:iCs/>
                <w:sz w:val="16"/>
                <w:szCs w:val="14"/>
              </w:rPr>
            </w:pPr>
            <w:r w:rsidRPr="006D0C5D">
              <w:rPr>
                <w:rFonts w:ascii="Times New Roman" w:eastAsia="宋体" w:hAnsi="Times New Roman" w:cs="Times New Roman"/>
                <w:i/>
                <w:iCs/>
                <w:kern w:val="0"/>
                <w:sz w:val="20"/>
                <w:szCs w:val="20"/>
                <w:lang w:bidi="ar"/>
              </w:rPr>
              <w:t>Chrysanthemum</w:t>
            </w:r>
          </w:p>
          <w:p w14:paraId="685060C3" w14:textId="77777777" w:rsidR="004600E8" w:rsidRDefault="004600E8" w:rsidP="00A8403B">
            <w:pPr>
              <w:rPr>
                <w:rFonts w:ascii="Times New Roman" w:hAnsi="Times New Roman" w:cs="Times New Roman"/>
                <w:sz w:val="20"/>
                <w:szCs w:val="18"/>
              </w:rPr>
            </w:pPr>
            <w:r w:rsidRPr="00652CDB">
              <w:rPr>
                <w:rFonts w:ascii="Times New Roman" w:hAnsi="Times New Roman" w:cs="Times New Roman"/>
                <w:sz w:val="20"/>
                <w:szCs w:val="18"/>
              </w:rPr>
              <w:t xml:space="preserve">   Akihito and</w:t>
            </w:r>
            <w:r>
              <w:rPr>
                <w:rFonts w:ascii="Times New Roman" w:hAnsi="Times New Roman" w:cs="Times New Roman"/>
                <w:sz w:val="20"/>
                <w:szCs w:val="18"/>
              </w:rPr>
              <w:t xml:space="preserve"> Michiko</w:t>
            </w:r>
          </w:p>
          <w:p w14:paraId="6E9CFFDD" w14:textId="77777777" w:rsidR="004600E8" w:rsidRPr="00652CDB" w:rsidRDefault="004600E8" w:rsidP="00A8403B">
            <w:pPr>
              <w:rPr>
                <w:rFonts w:ascii="Times New Roman" w:hAnsi="Times New Roman" w:cs="Times New Roman"/>
                <w:sz w:val="20"/>
                <w:szCs w:val="18"/>
              </w:rPr>
            </w:pPr>
            <w:r>
              <w:rPr>
                <w:rFonts w:ascii="Times New Roman" w:hAnsi="Times New Roman" w:cs="Times New Roman"/>
                <w:sz w:val="20"/>
                <w:szCs w:val="18"/>
              </w:rPr>
              <w:t xml:space="preserve">   Naruto and Meghan</w:t>
            </w:r>
          </w:p>
        </w:tc>
        <w:tc>
          <w:tcPr>
            <w:tcW w:w="3398" w:type="dxa"/>
          </w:tcPr>
          <w:p w14:paraId="1810B820" w14:textId="77777777" w:rsidR="004600E8" w:rsidRDefault="004600E8" w:rsidP="00A8403B">
            <w:pPr>
              <w:jc w:val="center"/>
              <w:rPr>
                <w:rFonts w:ascii="Times New Roman" w:hAnsi="Times New Roman" w:cs="Times New Roman"/>
                <w:sz w:val="20"/>
                <w:szCs w:val="18"/>
              </w:rPr>
            </w:pPr>
          </w:p>
          <w:p w14:paraId="54745A66" w14:textId="77777777" w:rsidR="004600E8" w:rsidRDefault="004600E8" w:rsidP="00A8403B">
            <w:pPr>
              <w:jc w:val="center"/>
              <w:rPr>
                <w:rFonts w:ascii="Times New Roman" w:hAnsi="Times New Roman" w:cs="Times New Roman"/>
                <w:sz w:val="20"/>
                <w:szCs w:val="18"/>
              </w:rPr>
            </w:pPr>
            <w:r>
              <w:rPr>
                <w:rFonts w:ascii="Times New Roman" w:hAnsi="Times New Roman" w:cs="Times New Roman"/>
                <w:sz w:val="20"/>
                <w:szCs w:val="18"/>
              </w:rPr>
              <w:t>Naruhito</w:t>
            </w:r>
          </w:p>
          <w:p w14:paraId="0EBCCC6E" w14:textId="77777777" w:rsidR="004600E8" w:rsidRPr="00652CDB" w:rsidRDefault="004600E8" w:rsidP="00A8403B">
            <w:pPr>
              <w:jc w:val="center"/>
              <w:rPr>
                <w:rFonts w:ascii="Times New Roman" w:hAnsi="Times New Roman" w:cs="Times New Roman"/>
                <w:sz w:val="20"/>
                <w:szCs w:val="18"/>
              </w:rPr>
            </w:pPr>
            <w:r>
              <w:rPr>
                <w:rFonts w:ascii="Times New Roman" w:hAnsi="Times New Roman" w:cs="Times New Roman"/>
                <w:sz w:val="20"/>
                <w:szCs w:val="18"/>
              </w:rPr>
              <w:t>Mikasa</w:t>
            </w:r>
          </w:p>
        </w:tc>
        <w:tc>
          <w:tcPr>
            <w:tcW w:w="3398" w:type="dxa"/>
          </w:tcPr>
          <w:p w14:paraId="7BFB5579" w14:textId="77777777" w:rsidR="004600E8" w:rsidRDefault="004600E8" w:rsidP="00A8403B">
            <w:pPr>
              <w:jc w:val="center"/>
              <w:rPr>
                <w:rFonts w:ascii="Times New Roman" w:hAnsi="Times New Roman" w:cs="Times New Roman"/>
                <w:sz w:val="20"/>
                <w:szCs w:val="18"/>
              </w:rPr>
            </w:pPr>
          </w:p>
          <w:p w14:paraId="740B0807" w14:textId="77777777" w:rsidR="004600E8" w:rsidRDefault="004600E8" w:rsidP="00A8403B">
            <w:pPr>
              <w:jc w:val="center"/>
              <w:rPr>
                <w:rFonts w:ascii="Times New Roman" w:hAnsi="Times New Roman" w:cs="Times New Roman"/>
                <w:sz w:val="20"/>
                <w:szCs w:val="18"/>
              </w:rPr>
            </w:pPr>
            <w:r>
              <w:rPr>
                <w:rFonts w:ascii="Times New Roman" w:hAnsi="Times New Roman" w:cs="Times New Roman"/>
                <w:sz w:val="20"/>
                <w:szCs w:val="18"/>
              </w:rPr>
              <w:t>22</w:t>
            </w:r>
            <w:r w:rsidRPr="006D0C5D">
              <w:rPr>
                <w:rFonts w:ascii="Times New Roman" w:hAnsi="Times New Roman" w:cs="Times New Roman"/>
                <w:sz w:val="20"/>
                <w:szCs w:val="18"/>
                <w:vertAlign w:val="superscript"/>
              </w:rPr>
              <w:t>nd</w:t>
            </w:r>
            <w:r>
              <w:rPr>
                <w:rFonts w:ascii="Times New Roman" w:hAnsi="Times New Roman" w:cs="Times New Roman"/>
                <w:sz w:val="20"/>
                <w:szCs w:val="18"/>
              </w:rPr>
              <w:t xml:space="preserve"> in line</w:t>
            </w:r>
          </w:p>
          <w:p w14:paraId="663FE528" w14:textId="77777777" w:rsidR="004600E8" w:rsidRPr="00652CDB" w:rsidRDefault="004600E8" w:rsidP="00A8403B">
            <w:pPr>
              <w:jc w:val="center"/>
              <w:rPr>
                <w:rFonts w:ascii="Times New Roman" w:hAnsi="Times New Roman" w:cs="Times New Roman"/>
                <w:sz w:val="20"/>
                <w:szCs w:val="18"/>
              </w:rPr>
            </w:pPr>
            <w:r>
              <w:rPr>
                <w:rFonts w:ascii="Times New Roman" w:hAnsi="Times New Roman" w:cs="Times New Roman"/>
                <w:sz w:val="20"/>
                <w:szCs w:val="18"/>
              </w:rPr>
              <w:t>3</w:t>
            </w:r>
            <w:r w:rsidRPr="006D0C5D">
              <w:rPr>
                <w:rFonts w:ascii="Times New Roman" w:hAnsi="Times New Roman" w:cs="Times New Roman"/>
                <w:sz w:val="20"/>
                <w:szCs w:val="18"/>
                <w:vertAlign w:val="superscript"/>
              </w:rPr>
              <w:t>rd</w:t>
            </w:r>
            <w:r>
              <w:rPr>
                <w:rFonts w:ascii="Times New Roman" w:hAnsi="Times New Roman" w:cs="Times New Roman"/>
                <w:sz w:val="20"/>
                <w:szCs w:val="18"/>
              </w:rPr>
              <w:t xml:space="preserve"> in line</w:t>
            </w:r>
          </w:p>
        </w:tc>
      </w:tr>
      <w:tr w:rsidR="004600E8" w:rsidRPr="00652CDB" w14:paraId="69C0CF85" w14:textId="77777777" w:rsidTr="00A8403B">
        <w:tc>
          <w:tcPr>
            <w:tcW w:w="3398" w:type="dxa"/>
          </w:tcPr>
          <w:p w14:paraId="120A9074" w14:textId="77777777" w:rsidR="004600E8" w:rsidRPr="006D0C5D" w:rsidRDefault="004600E8" w:rsidP="00A8403B">
            <w:pPr>
              <w:rPr>
                <w:rFonts w:ascii="Times New Roman" w:hAnsi="Times New Roman" w:cs="Times New Roman"/>
                <w:i/>
                <w:iCs/>
                <w:sz w:val="20"/>
                <w:szCs w:val="18"/>
              </w:rPr>
            </w:pPr>
            <w:r w:rsidRPr="006D0C5D">
              <w:rPr>
                <w:rFonts w:ascii="Times New Roman" w:hAnsi="Times New Roman" w:cs="Times New Roman"/>
                <w:i/>
                <w:iCs/>
                <w:sz w:val="20"/>
                <w:szCs w:val="18"/>
              </w:rPr>
              <w:t>Paradis</w:t>
            </w:r>
          </w:p>
          <w:p w14:paraId="3A547B0C" w14:textId="77777777" w:rsidR="004600E8" w:rsidRPr="00652CDB" w:rsidRDefault="004600E8" w:rsidP="00A8403B">
            <w:pPr>
              <w:rPr>
                <w:rFonts w:ascii="Times New Roman" w:hAnsi="Times New Roman" w:cs="Times New Roman"/>
                <w:sz w:val="20"/>
                <w:szCs w:val="18"/>
              </w:rPr>
            </w:pPr>
            <w:r>
              <w:rPr>
                <w:rFonts w:ascii="Times New Roman" w:hAnsi="Times New Roman" w:cs="Times New Roman"/>
                <w:sz w:val="20"/>
                <w:szCs w:val="18"/>
              </w:rPr>
              <w:t xml:space="preserve">   Historia and Zeke</w:t>
            </w:r>
          </w:p>
        </w:tc>
        <w:tc>
          <w:tcPr>
            <w:tcW w:w="3398" w:type="dxa"/>
          </w:tcPr>
          <w:p w14:paraId="56014B15" w14:textId="77777777" w:rsidR="004600E8" w:rsidRDefault="004600E8" w:rsidP="00A8403B">
            <w:pPr>
              <w:jc w:val="center"/>
              <w:rPr>
                <w:rFonts w:ascii="Times New Roman" w:hAnsi="Times New Roman" w:cs="Times New Roman"/>
                <w:sz w:val="20"/>
                <w:szCs w:val="18"/>
              </w:rPr>
            </w:pPr>
          </w:p>
          <w:p w14:paraId="0AAA48A9" w14:textId="77777777" w:rsidR="004600E8" w:rsidRPr="00652CDB" w:rsidRDefault="004600E8" w:rsidP="00A8403B">
            <w:pPr>
              <w:jc w:val="center"/>
              <w:rPr>
                <w:rFonts w:ascii="Times New Roman" w:hAnsi="Times New Roman" w:cs="Times New Roman"/>
                <w:sz w:val="20"/>
                <w:szCs w:val="18"/>
              </w:rPr>
            </w:pPr>
            <w:proofErr w:type="spellStart"/>
            <w:r>
              <w:rPr>
                <w:rFonts w:ascii="Times New Roman" w:hAnsi="Times New Roman" w:cs="Times New Roman"/>
                <w:sz w:val="20"/>
                <w:szCs w:val="18"/>
              </w:rPr>
              <w:t>Kabi</w:t>
            </w:r>
            <w:proofErr w:type="spellEnd"/>
          </w:p>
        </w:tc>
        <w:tc>
          <w:tcPr>
            <w:tcW w:w="3398" w:type="dxa"/>
          </w:tcPr>
          <w:p w14:paraId="41B241AD" w14:textId="77777777" w:rsidR="004600E8" w:rsidRDefault="004600E8" w:rsidP="00A8403B">
            <w:pPr>
              <w:jc w:val="center"/>
              <w:rPr>
                <w:rFonts w:ascii="Times New Roman" w:hAnsi="Times New Roman" w:cs="Times New Roman"/>
                <w:sz w:val="20"/>
                <w:szCs w:val="18"/>
              </w:rPr>
            </w:pPr>
          </w:p>
          <w:p w14:paraId="6E8E7238" w14:textId="77777777" w:rsidR="004600E8" w:rsidRPr="00652CDB" w:rsidRDefault="004600E8" w:rsidP="00A8403B">
            <w:pPr>
              <w:jc w:val="center"/>
              <w:rPr>
                <w:rFonts w:ascii="Times New Roman" w:hAnsi="Times New Roman" w:cs="Times New Roman"/>
                <w:sz w:val="20"/>
                <w:szCs w:val="18"/>
              </w:rPr>
            </w:pPr>
            <w:r>
              <w:rPr>
                <w:rFonts w:ascii="Times New Roman" w:hAnsi="Times New Roman" w:cs="Times New Roman"/>
                <w:sz w:val="20"/>
                <w:szCs w:val="18"/>
              </w:rPr>
              <w:t>4</w:t>
            </w:r>
            <w:r w:rsidRPr="006D0C5D">
              <w:rPr>
                <w:rFonts w:ascii="Times New Roman" w:hAnsi="Times New Roman" w:cs="Times New Roman"/>
                <w:sz w:val="20"/>
                <w:szCs w:val="18"/>
                <w:vertAlign w:val="superscript"/>
              </w:rPr>
              <w:t>th</w:t>
            </w:r>
            <w:r>
              <w:rPr>
                <w:rFonts w:ascii="Times New Roman" w:hAnsi="Times New Roman" w:cs="Times New Roman"/>
                <w:sz w:val="20"/>
                <w:szCs w:val="18"/>
              </w:rPr>
              <w:t xml:space="preserve"> in line</w:t>
            </w:r>
          </w:p>
        </w:tc>
      </w:tr>
    </w:tbl>
    <w:p w14:paraId="24E600DA" w14:textId="77777777" w:rsidR="004600E8" w:rsidRPr="002B5F17" w:rsidRDefault="004600E8" w:rsidP="004600E8">
      <w:pPr>
        <w:rPr>
          <w:rFonts w:ascii="Times New Roman" w:hAnsi="Times New Roman" w:cs="Times New Roman"/>
          <w:szCs w:val="20"/>
        </w:rPr>
      </w:pPr>
      <w:r w:rsidRPr="002B5F17">
        <w:rPr>
          <w:rFonts w:ascii="Times New Roman" w:hAnsi="Times New Roman" w:cs="Times New Roman"/>
          <w:noProof/>
          <w:szCs w:val="20"/>
        </w:rPr>
        <w:drawing>
          <wp:anchor distT="0" distB="0" distL="114300" distR="114300" simplePos="0" relativeHeight="251663360" behindDoc="0" locked="0" layoutInCell="1" allowOverlap="1" wp14:anchorId="31BABAB5" wp14:editId="63996E5E">
            <wp:simplePos x="0" y="0"/>
            <wp:positionH relativeFrom="column">
              <wp:posOffset>0</wp:posOffset>
            </wp:positionH>
            <wp:positionV relativeFrom="paragraph">
              <wp:posOffset>194945</wp:posOffset>
            </wp:positionV>
            <wp:extent cx="6020435" cy="1665605"/>
            <wp:effectExtent l="0" t="0" r="0" b="0"/>
            <wp:wrapTopAndBottom/>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020435" cy="1665605"/>
                    </a:xfrm>
                    <a:prstGeom prst="rect">
                      <a:avLst/>
                    </a:prstGeom>
                  </pic:spPr>
                </pic:pic>
              </a:graphicData>
            </a:graphic>
          </wp:anchor>
        </w:drawing>
      </w:r>
    </w:p>
    <w:p w14:paraId="26BB7560" w14:textId="631D92A7" w:rsidR="004600E8" w:rsidRDefault="004600E8" w:rsidP="004600E8">
      <w:pPr>
        <w:rPr>
          <w:rFonts w:ascii="Times New Roman" w:hAnsi="Times New Roman" w:cs="Times New Roman"/>
          <w:b/>
          <w:bCs/>
          <w:sz w:val="20"/>
          <w:szCs w:val="20"/>
        </w:rPr>
      </w:pPr>
      <w:r w:rsidRPr="00AD5B98">
        <w:rPr>
          <w:rFonts w:ascii="Times New Roman" w:hAnsi="Times New Roman" w:cs="Times New Roman"/>
          <w:b/>
          <w:bCs/>
          <w:sz w:val="20"/>
          <w:szCs w:val="20"/>
        </w:rPr>
        <w:t xml:space="preserve">Figure 1. </w:t>
      </w:r>
      <w:r>
        <w:rPr>
          <w:rFonts w:ascii="Times New Roman" w:hAnsi="Times New Roman" w:cs="Times New Roman"/>
          <w:sz w:val="20"/>
          <w:szCs w:val="20"/>
        </w:rPr>
        <w:t>R</w:t>
      </w:r>
      <w:r w:rsidRPr="00AD5B98">
        <w:rPr>
          <w:rFonts w:ascii="Times New Roman" w:hAnsi="Times New Roman" w:cs="Times New Roman"/>
          <w:sz w:val="20"/>
          <w:szCs w:val="20"/>
        </w:rPr>
        <w:t xml:space="preserve">elationship between the starting point and the end point of each stage in the large-scale curriculum model of </w:t>
      </w:r>
      <w:r>
        <w:rPr>
          <w:rFonts w:ascii="Times New Roman" w:hAnsi="Times New Roman" w:cs="Times New Roman"/>
          <w:sz w:val="20"/>
          <w:szCs w:val="20"/>
        </w:rPr>
        <w:t>“</w:t>
      </w:r>
      <w:r w:rsidRPr="00AD5B98">
        <w:rPr>
          <w:rFonts w:ascii="Times New Roman" w:hAnsi="Times New Roman" w:cs="Times New Roman"/>
          <w:sz w:val="20"/>
          <w:szCs w:val="20"/>
        </w:rPr>
        <w:t>learning, practicing, competing, and using</w:t>
      </w:r>
      <w:r>
        <w:rPr>
          <w:rFonts w:ascii="Times New Roman" w:hAnsi="Times New Roman" w:cs="Times New Roman"/>
          <w:sz w:val="20"/>
          <w:szCs w:val="20"/>
        </w:rPr>
        <w:t>”</w:t>
      </w:r>
      <w:r w:rsidR="00B26DE4" w:rsidRPr="00B26DE4">
        <w:rPr>
          <w:rFonts w:ascii="Times New Roman" w:hAnsi="Times New Roman" w:cs="Times New Roman" w:hint="eastAsia"/>
          <w:color w:val="FF0000"/>
          <w:sz w:val="20"/>
          <w:szCs w:val="20"/>
        </w:rPr>
        <w:t>（图片题目字体</w:t>
      </w:r>
      <w:r w:rsidR="00B26DE4" w:rsidRPr="00B26DE4">
        <w:rPr>
          <w:rFonts w:ascii="Times New Roman" w:hAnsi="Times New Roman" w:cs="Times New Roman"/>
          <w:color w:val="FF0000"/>
          <w:sz w:val="20"/>
          <w:szCs w:val="20"/>
        </w:rPr>
        <w:t>Times New Roman</w:t>
      </w:r>
      <w:r w:rsidR="00B26DE4" w:rsidRPr="00B26DE4">
        <w:rPr>
          <w:rFonts w:ascii="Times New Roman" w:hAnsi="Times New Roman" w:cs="Times New Roman" w:hint="eastAsia"/>
          <w:color w:val="FF0000"/>
          <w:sz w:val="20"/>
          <w:szCs w:val="20"/>
        </w:rPr>
        <w:t>，字号</w:t>
      </w:r>
      <w:r w:rsidR="00B26DE4" w:rsidRPr="00B26DE4">
        <w:rPr>
          <w:rFonts w:ascii="Times New Roman" w:hAnsi="Times New Roman" w:cs="Times New Roman" w:hint="eastAsia"/>
          <w:color w:val="FF0000"/>
          <w:sz w:val="20"/>
          <w:szCs w:val="20"/>
        </w:rPr>
        <w:t>1</w:t>
      </w:r>
      <w:r w:rsidR="00B26DE4" w:rsidRPr="00B26DE4">
        <w:rPr>
          <w:rFonts w:ascii="Times New Roman" w:hAnsi="Times New Roman" w:cs="Times New Roman"/>
          <w:color w:val="FF0000"/>
          <w:sz w:val="20"/>
          <w:szCs w:val="20"/>
        </w:rPr>
        <w:t>0</w:t>
      </w:r>
      <w:r w:rsidR="00B26DE4">
        <w:rPr>
          <w:rFonts w:ascii="Times New Roman" w:hAnsi="Times New Roman" w:cs="Times New Roman" w:hint="eastAsia"/>
          <w:sz w:val="20"/>
          <w:szCs w:val="20"/>
        </w:rPr>
        <w:t>）</w:t>
      </w:r>
    </w:p>
    <w:p w14:paraId="0092B6FA" w14:textId="77777777" w:rsidR="004600E8" w:rsidRDefault="004600E8" w:rsidP="004600E8">
      <w:pPr>
        <w:rPr>
          <w:rFonts w:ascii="Times New Roman" w:hAnsi="Times New Roman" w:cs="Times New Roman"/>
          <w:sz w:val="24"/>
        </w:rPr>
      </w:pPr>
    </w:p>
    <w:p w14:paraId="178232CB" w14:textId="77777777" w:rsidR="004600E8" w:rsidRDefault="004600E8" w:rsidP="004600E8">
      <w:pPr>
        <w:jc w:val="center"/>
        <w:rPr>
          <w:rFonts w:ascii="Times New Roman" w:hAnsi="Times New Roman" w:cs="Times New Roman"/>
          <w:sz w:val="24"/>
        </w:rPr>
      </w:pPr>
      <w:r>
        <w:rPr>
          <w:rFonts w:eastAsia="宋体"/>
          <w:noProof/>
        </w:rPr>
        <w:lastRenderedPageBreak/>
        <w:drawing>
          <wp:inline distT="0" distB="0" distL="0" distR="0" wp14:anchorId="102C0A55" wp14:editId="04950DDD">
            <wp:extent cx="3069771" cy="275070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90402" cy="2769187"/>
                    </a:xfrm>
                    <a:prstGeom prst="rect">
                      <a:avLst/>
                    </a:prstGeom>
                    <a:noFill/>
                    <a:ln>
                      <a:noFill/>
                    </a:ln>
                  </pic:spPr>
                </pic:pic>
              </a:graphicData>
            </a:graphic>
          </wp:inline>
        </w:drawing>
      </w:r>
    </w:p>
    <w:p w14:paraId="78E36265" w14:textId="77777777" w:rsidR="004600E8" w:rsidRDefault="004600E8" w:rsidP="004600E8">
      <w:pPr>
        <w:jc w:val="center"/>
        <w:rPr>
          <w:rFonts w:ascii="Times New Roman" w:hAnsi="Times New Roman" w:cs="Times New Roman"/>
          <w:sz w:val="24"/>
        </w:rPr>
      </w:pPr>
      <w:r w:rsidRPr="00AD5B98">
        <w:rPr>
          <w:rFonts w:ascii="Times New Roman" w:hAnsi="Times New Roman" w:cs="Times New Roman"/>
          <w:b/>
          <w:bCs/>
          <w:sz w:val="20"/>
          <w:szCs w:val="20"/>
        </w:rPr>
        <w:t xml:space="preserve">Figure </w:t>
      </w:r>
      <w:r>
        <w:rPr>
          <w:rFonts w:ascii="Times New Roman" w:hAnsi="Times New Roman" w:cs="Times New Roman"/>
          <w:b/>
          <w:bCs/>
          <w:sz w:val="20"/>
          <w:szCs w:val="20"/>
        </w:rPr>
        <w:t>2</w:t>
      </w:r>
      <w:r w:rsidRPr="00AD5B98">
        <w:rPr>
          <w:rFonts w:ascii="Times New Roman" w:hAnsi="Times New Roman" w:cs="Times New Roman"/>
          <w:b/>
          <w:bCs/>
          <w:sz w:val="20"/>
          <w:szCs w:val="20"/>
        </w:rPr>
        <w:t xml:space="preserve">. </w:t>
      </w:r>
      <w:r>
        <w:rPr>
          <w:rFonts w:ascii="Times New Roman" w:hAnsi="Times New Roman" w:cs="Times New Roman"/>
          <w:sz w:val="20"/>
          <w:szCs w:val="20"/>
        </w:rPr>
        <w:t>Reiwa ichiban uncle</w:t>
      </w:r>
    </w:p>
    <w:p w14:paraId="4642C16D" w14:textId="77777777" w:rsidR="004600E8" w:rsidRPr="008C3805" w:rsidRDefault="004600E8" w:rsidP="004600E8">
      <w:pPr>
        <w:rPr>
          <w:rFonts w:ascii="Times New Roman" w:hAnsi="Times New Roman" w:cs="Times New Roman"/>
          <w:sz w:val="24"/>
        </w:rPr>
      </w:pPr>
    </w:p>
    <w:p w14:paraId="0A035715" w14:textId="77777777" w:rsidR="004600E8" w:rsidRPr="001539FE" w:rsidRDefault="004600E8" w:rsidP="004600E8">
      <w:pPr>
        <w:adjustRightInd w:val="0"/>
        <w:snapToGrid w:val="0"/>
        <w:spacing w:line="300" w:lineRule="exact"/>
        <w:ind w:firstLine="420"/>
        <w:rPr>
          <w:rFonts w:ascii="Times New Roman" w:eastAsia="宋体" w:hAnsi="Times New Roman" w:cs="Times New Roman"/>
          <w:kern w:val="0"/>
          <w:sz w:val="24"/>
          <w:lang w:bidi="ar"/>
        </w:rPr>
      </w:pPr>
      <w:r w:rsidRPr="001539FE">
        <w:rPr>
          <w:rFonts w:ascii="Times New Roman" w:eastAsia="宋体" w:hAnsi="Times New Roman" w:cs="Times New Roman"/>
          <w:kern w:val="0"/>
          <w:sz w:val="24"/>
          <w:lang w:bidi="ar"/>
        </w:rPr>
        <w:t>To sum up, although there are differences in expression among many researchers, most of them advocated that the theoretical basis of Master Teacher Studio</w:t>
      </w:r>
      <w:r>
        <w:rPr>
          <w:rFonts w:ascii="Times New Roman" w:eastAsia="宋体" w:hAnsi="Times New Roman" w:cs="Times New Roman"/>
          <w:kern w:val="0"/>
          <w:sz w:val="24"/>
          <w:lang w:bidi="ar"/>
        </w:rPr>
        <w:t xml:space="preserve"> (</w:t>
      </w:r>
      <w:r w:rsidRPr="008C3805">
        <w:rPr>
          <w:rFonts w:ascii="Times New Roman" w:eastAsia="宋体" w:hAnsi="Times New Roman" w:cs="Times New Roman"/>
          <w:b/>
          <w:bCs/>
          <w:kern w:val="0"/>
          <w:sz w:val="24"/>
          <w:lang w:bidi="ar"/>
        </w:rPr>
        <w:t>Figure 1</w:t>
      </w:r>
      <w:r>
        <w:rPr>
          <w:rFonts w:ascii="Times New Roman" w:eastAsia="宋体" w:hAnsi="Times New Roman" w:cs="Times New Roman"/>
          <w:kern w:val="0"/>
          <w:sz w:val="24"/>
          <w:lang w:bidi="ar"/>
        </w:rPr>
        <w:t>)</w:t>
      </w:r>
      <w:r w:rsidRPr="001539FE">
        <w:rPr>
          <w:rFonts w:ascii="Times New Roman" w:eastAsia="宋体" w:hAnsi="Times New Roman" w:cs="Times New Roman"/>
          <w:kern w:val="0"/>
          <w:sz w:val="24"/>
          <w:lang w:bidi="ar"/>
        </w:rPr>
        <w:t xml:space="preserve"> should be located in the community model, which is also the theoretical perspective recognized by many researchers at present.</w:t>
      </w:r>
      <w:r>
        <w:rPr>
          <w:rFonts w:ascii="Times New Roman" w:eastAsia="宋体" w:hAnsi="Times New Roman" w:cs="Times New Roman"/>
          <w:kern w:val="0"/>
          <w:sz w:val="24"/>
          <w:lang w:bidi="ar"/>
        </w:rPr>
        <w:t xml:space="preserve"> </w:t>
      </w:r>
      <w:r w:rsidRPr="008C3805">
        <w:rPr>
          <w:rFonts w:ascii="Times New Roman" w:eastAsia="宋体" w:hAnsi="Times New Roman" w:cs="Times New Roman"/>
          <w:b/>
          <w:bCs/>
          <w:kern w:val="0"/>
          <w:sz w:val="24"/>
          <w:lang w:bidi="ar"/>
        </w:rPr>
        <w:t>Figure 2</w:t>
      </w:r>
      <w:r>
        <w:rPr>
          <w:rFonts w:ascii="Times New Roman" w:eastAsia="宋体" w:hAnsi="Times New Roman" w:cs="Times New Roman"/>
          <w:kern w:val="0"/>
          <w:sz w:val="24"/>
          <w:lang w:bidi="ar"/>
        </w:rPr>
        <w:t xml:space="preserve"> shows the ichiban-ness of our country.</w:t>
      </w:r>
    </w:p>
    <w:p w14:paraId="3D3063FF" w14:textId="77777777" w:rsidR="004600E8" w:rsidRPr="001539FE" w:rsidRDefault="004600E8" w:rsidP="004600E8">
      <w:pPr>
        <w:pStyle w:val="12"/>
        <w:spacing w:before="62" w:after="62" w:line="300" w:lineRule="exact"/>
        <w:jc w:val="both"/>
      </w:pPr>
      <w:r>
        <w:t xml:space="preserve">4. </w:t>
      </w:r>
      <w:r w:rsidRPr="001539FE">
        <w:t xml:space="preserve">Retrospect and </w:t>
      </w:r>
      <w:r>
        <w:t>p</w:t>
      </w:r>
      <w:r w:rsidRPr="001539FE">
        <w:t>rospect</w:t>
      </w:r>
    </w:p>
    <w:p w14:paraId="0478FD4A" w14:textId="77777777" w:rsidR="004600E8" w:rsidRPr="001539FE" w:rsidRDefault="004600E8" w:rsidP="004600E8">
      <w:pPr>
        <w:adjustRightInd w:val="0"/>
        <w:snapToGrid w:val="0"/>
        <w:spacing w:line="300" w:lineRule="exact"/>
        <w:rPr>
          <w:rFonts w:ascii="Times New Roman" w:eastAsia="宋体" w:hAnsi="Times New Roman" w:cs="Times New Roman"/>
          <w:kern w:val="0"/>
          <w:sz w:val="24"/>
          <w:lang w:bidi="ar"/>
        </w:rPr>
      </w:pPr>
      <w:r w:rsidRPr="001539FE">
        <w:rPr>
          <w:rFonts w:ascii="Times New Roman" w:eastAsia="宋体" w:hAnsi="Times New Roman" w:cs="Times New Roman"/>
          <w:kern w:val="0"/>
          <w:sz w:val="24"/>
          <w:lang w:bidi="ar"/>
        </w:rPr>
        <w:t xml:space="preserve">Over the past 20 years, the practice construction and related research on Master Teacher Studio have blossomed in all parts of the country, and there are many Master Teacher Studio with characteristics. Then the Master Teacher Studio with characteristics have tried to summarize and share the construction experience, but the construction mode and operation mechanism of Master Teacher Studio are still in constant exploration. The existing studies tend to explore the development mode of Master Teacher Studio from the perspective of community, and position the basic function of Master Teacher Studio to promote the professional development of teachers. </w:t>
      </w:r>
    </w:p>
    <w:p w14:paraId="3099B695" w14:textId="77777777" w:rsidR="004600E8" w:rsidRPr="001539FE" w:rsidRDefault="004600E8" w:rsidP="004600E8">
      <w:pPr>
        <w:adjustRightInd w:val="0"/>
        <w:snapToGrid w:val="0"/>
        <w:spacing w:line="300" w:lineRule="exact"/>
        <w:ind w:firstLine="420"/>
        <w:rPr>
          <w:rFonts w:ascii="Times New Roman" w:eastAsia="宋体" w:hAnsi="Times New Roman" w:cs="Times New Roman"/>
          <w:kern w:val="0"/>
          <w:sz w:val="24"/>
          <w:lang w:bidi="ar"/>
        </w:rPr>
      </w:pPr>
      <w:r w:rsidRPr="001539FE">
        <w:rPr>
          <w:rFonts w:ascii="Times New Roman" w:eastAsia="宋体" w:hAnsi="Times New Roman" w:cs="Times New Roman"/>
          <w:kern w:val="0"/>
          <w:sz w:val="24"/>
          <w:lang w:bidi="ar"/>
        </w:rPr>
        <w:t xml:space="preserve">However, in specific studies, the overall practice of Master Teacher Studio is seldom discussed from the perspective of professional development degree of other teachers in Master Teacher Studio, and the research on micro-level operation mode of Master Teacher Studio is rarely involved, lacking narrative research on teachers in Master Teacher Studio and paying attention to social and cultural places where Master Teacher Studio are generated. </w:t>
      </w:r>
    </w:p>
    <w:p w14:paraId="13FE3C89" w14:textId="77777777" w:rsidR="004600E8" w:rsidRPr="001539FE" w:rsidRDefault="004600E8" w:rsidP="004600E8">
      <w:pPr>
        <w:adjustRightInd w:val="0"/>
        <w:snapToGrid w:val="0"/>
        <w:spacing w:line="300" w:lineRule="exact"/>
        <w:rPr>
          <w:rFonts w:ascii="Times New Roman" w:eastAsia="宋体" w:hAnsi="Times New Roman" w:cs="Times New Roman"/>
          <w:kern w:val="0"/>
          <w:sz w:val="24"/>
          <w:lang w:bidi="ar"/>
        </w:rPr>
      </w:pPr>
    </w:p>
    <w:p w14:paraId="1B651569" w14:textId="77777777" w:rsidR="004600E8" w:rsidRDefault="004600E8" w:rsidP="004600E8">
      <w:pPr>
        <w:pStyle w:val="12"/>
        <w:spacing w:before="62" w:after="62" w:line="300" w:lineRule="exact"/>
        <w:jc w:val="both"/>
      </w:pPr>
      <w:r>
        <w:t>Acknowledgments</w:t>
      </w:r>
    </w:p>
    <w:p w14:paraId="0FF3151F" w14:textId="77777777" w:rsidR="004600E8" w:rsidRDefault="004600E8" w:rsidP="004600E8">
      <w:pPr>
        <w:pStyle w:val="12"/>
        <w:spacing w:before="62" w:after="62" w:line="300" w:lineRule="exact"/>
        <w:jc w:val="both"/>
        <w:rPr>
          <w:b w:val="0"/>
          <w:bCs/>
        </w:rPr>
      </w:pPr>
      <w:r>
        <w:rPr>
          <w:b w:val="0"/>
          <w:bCs/>
        </w:rPr>
        <w:t>Thank you.</w:t>
      </w:r>
    </w:p>
    <w:p w14:paraId="7B7DEDAC" w14:textId="77777777" w:rsidR="004600E8" w:rsidRDefault="004600E8" w:rsidP="004600E8">
      <w:pPr>
        <w:pStyle w:val="12"/>
        <w:spacing w:before="62" w:after="62" w:line="300" w:lineRule="exact"/>
        <w:jc w:val="both"/>
        <w:rPr>
          <w:b w:val="0"/>
          <w:bCs/>
        </w:rPr>
      </w:pPr>
    </w:p>
    <w:p w14:paraId="2913CE28" w14:textId="77777777" w:rsidR="004600E8" w:rsidRDefault="004600E8" w:rsidP="004600E8">
      <w:pPr>
        <w:pStyle w:val="12"/>
        <w:spacing w:before="62" w:after="62" w:line="300" w:lineRule="exact"/>
        <w:jc w:val="both"/>
      </w:pPr>
      <w:r>
        <w:t>Funding</w:t>
      </w:r>
    </w:p>
    <w:p w14:paraId="77D892F2" w14:textId="77777777" w:rsidR="004600E8" w:rsidRDefault="004600E8" w:rsidP="004600E8">
      <w:pPr>
        <w:pStyle w:val="12"/>
        <w:spacing w:before="62" w:after="62" w:line="300" w:lineRule="exact"/>
        <w:jc w:val="both"/>
        <w:rPr>
          <w:b w:val="0"/>
          <w:bCs/>
        </w:rPr>
      </w:pPr>
      <w:r w:rsidRPr="0012594F">
        <w:rPr>
          <w:b w:val="0"/>
          <w:bCs/>
        </w:rPr>
        <w:t xml:space="preserve">The 2019 Ministry of Education industry-university cooperation collaborative education project </w:t>
      </w:r>
      <w:r>
        <w:rPr>
          <w:b w:val="0"/>
          <w:bCs/>
        </w:rPr>
        <w:t>“</w:t>
      </w:r>
      <w:r w:rsidRPr="0012594F">
        <w:rPr>
          <w:b w:val="0"/>
          <w:bCs/>
        </w:rPr>
        <w:t>Research on the Construction of Economics and Management Professional Data Analysis Laboratory</w:t>
      </w:r>
      <w:r>
        <w:rPr>
          <w:b w:val="0"/>
          <w:bCs/>
        </w:rPr>
        <w:t>”</w:t>
      </w:r>
      <w:r w:rsidRPr="0012594F">
        <w:rPr>
          <w:b w:val="0"/>
          <w:bCs/>
        </w:rPr>
        <w:t xml:space="preserve"> (Project number: 201902077020)</w:t>
      </w:r>
    </w:p>
    <w:p w14:paraId="4A8A3384" w14:textId="77777777" w:rsidR="004600E8" w:rsidRDefault="004600E8" w:rsidP="004600E8">
      <w:pPr>
        <w:pStyle w:val="12"/>
        <w:spacing w:before="62" w:after="62" w:line="300" w:lineRule="exact"/>
        <w:jc w:val="both"/>
        <w:rPr>
          <w:b w:val="0"/>
          <w:bCs/>
        </w:rPr>
      </w:pPr>
    </w:p>
    <w:p w14:paraId="32E7347B" w14:textId="77777777" w:rsidR="004600E8" w:rsidRPr="0012594F" w:rsidRDefault="004600E8" w:rsidP="004600E8">
      <w:pPr>
        <w:pStyle w:val="12"/>
        <w:spacing w:before="62" w:after="62" w:line="300" w:lineRule="exact"/>
        <w:jc w:val="both"/>
      </w:pPr>
      <w:r w:rsidRPr="00186E68">
        <w:rPr>
          <w:highlight w:val="yellow"/>
        </w:rPr>
        <w:t>Disclosure statement</w:t>
      </w:r>
    </w:p>
    <w:p w14:paraId="6AD5313E" w14:textId="77777777" w:rsidR="004600E8" w:rsidRDefault="004600E8" w:rsidP="004600E8">
      <w:pPr>
        <w:pStyle w:val="12"/>
        <w:spacing w:before="62" w:after="62" w:line="300" w:lineRule="exact"/>
        <w:jc w:val="both"/>
        <w:rPr>
          <w:b w:val="0"/>
          <w:bCs/>
        </w:rPr>
      </w:pPr>
      <w:r>
        <w:rPr>
          <w:b w:val="0"/>
          <w:bCs/>
        </w:rPr>
        <w:lastRenderedPageBreak/>
        <w:t>The author declares no conflict of interest.</w:t>
      </w:r>
    </w:p>
    <w:p w14:paraId="0FCEFA35" w14:textId="77777777" w:rsidR="004600E8" w:rsidRDefault="004600E8" w:rsidP="004600E8">
      <w:pPr>
        <w:pStyle w:val="12"/>
        <w:spacing w:before="62" w:after="62" w:line="300" w:lineRule="exact"/>
        <w:jc w:val="both"/>
        <w:rPr>
          <w:b w:val="0"/>
          <w:bCs/>
        </w:rPr>
      </w:pPr>
    </w:p>
    <w:p w14:paraId="12617F46" w14:textId="77777777" w:rsidR="004600E8" w:rsidRPr="0012594F" w:rsidRDefault="004600E8" w:rsidP="004600E8">
      <w:pPr>
        <w:pStyle w:val="12"/>
        <w:spacing w:before="62" w:after="62" w:line="300" w:lineRule="exact"/>
        <w:jc w:val="both"/>
      </w:pPr>
      <w:r w:rsidRPr="0012594F">
        <w:t>Author contributions</w:t>
      </w:r>
    </w:p>
    <w:p w14:paraId="415C66DD" w14:textId="77777777" w:rsidR="004600E8" w:rsidRPr="0012594F" w:rsidRDefault="004600E8" w:rsidP="004600E8">
      <w:pPr>
        <w:pStyle w:val="12"/>
        <w:spacing w:before="62" w:after="62" w:line="300" w:lineRule="exact"/>
        <w:jc w:val="both"/>
        <w:rPr>
          <w:b w:val="0"/>
          <w:bCs/>
        </w:rPr>
      </w:pPr>
      <w:r>
        <w:rPr>
          <w:b w:val="0"/>
          <w:bCs/>
        </w:rPr>
        <w:t>J.X. conceived the idea of the study. P.P. performed the experiments. X.O. analyzed the data and wrote the paper.</w:t>
      </w:r>
    </w:p>
    <w:p w14:paraId="10E2FC3D" w14:textId="77777777" w:rsidR="004600E8" w:rsidRDefault="004600E8" w:rsidP="004600E8">
      <w:pPr>
        <w:pStyle w:val="12"/>
        <w:spacing w:before="62" w:after="62" w:line="300" w:lineRule="exact"/>
        <w:jc w:val="both"/>
        <w:rPr>
          <w:rFonts w:eastAsia="等线" w:cs="Minion Pro"/>
          <w:color w:val="000000"/>
          <w:kern w:val="0"/>
          <w:sz w:val="23"/>
          <w:szCs w:val="19"/>
          <w:lang w:val="en-IN" w:eastAsia="en-IN"/>
        </w:rPr>
      </w:pPr>
    </w:p>
    <w:p w14:paraId="6EF35C5E" w14:textId="77777777" w:rsidR="004600E8" w:rsidRPr="00630D79" w:rsidRDefault="004600E8" w:rsidP="004600E8">
      <w:pPr>
        <w:pStyle w:val="12"/>
        <w:spacing w:before="62" w:after="62" w:line="300" w:lineRule="exact"/>
        <w:jc w:val="both"/>
      </w:pPr>
      <w:r w:rsidRPr="001539FE">
        <w:t>References</w:t>
      </w:r>
    </w:p>
    <w:p w14:paraId="092B626F" w14:textId="77777777" w:rsidR="004600E8" w:rsidRDefault="004600E8" w:rsidP="00E23049">
      <w:pPr>
        <w:pStyle w:val="12"/>
        <w:numPr>
          <w:ilvl w:val="0"/>
          <w:numId w:val="15"/>
        </w:numPr>
        <w:spacing w:before="62" w:after="62" w:line="300" w:lineRule="exact"/>
        <w:ind w:left="851" w:hanging="851"/>
        <w:jc w:val="both"/>
        <w:rPr>
          <w:b w:val="0"/>
          <w:bCs/>
        </w:rPr>
      </w:pPr>
      <w:proofErr w:type="spellStart"/>
      <w:r w:rsidRPr="00630D79">
        <w:rPr>
          <w:b w:val="0"/>
          <w:bCs/>
        </w:rPr>
        <w:t>Hargreave</w:t>
      </w:r>
      <w:proofErr w:type="spellEnd"/>
      <w:r w:rsidRPr="00630D79">
        <w:rPr>
          <w:b w:val="0"/>
          <w:bCs/>
        </w:rPr>
        <w:t xml:space="preserve"> M, Jensen A, Nielsen TSS, et al., 2015, Maternal Use of Fertility Drugs and Risk of Cancer in Children: A Nationwide Population-based Cohort Study in Denmark. Int J Cancer, 136(8): 1931–1939. http://doi.org/10.1002/ijc.29235</w:t>
      </w:r>
    </w:p>
    <w:p w14:paraId="606BFF89" w14:textId="77777777" w:rsidR="004600E8" w:rsidRDefault="004600E8" w:rsidP="00E23049">
      <w:pPr>
        <w:pStyle w:val="12"/>
        <w:numPr>
          <w:ilvl w:val="0"/>
          <w:numId w:val="15"/>
        </w:numPr>
        <w:spacing w:before="62" w:after="62" w:line="300" w:lineRule="exact"/>
        <w:ind w:left="851" w:hanging="851"/>
        <w:jc w:val="both"/>
        <w:rPr>
          <w:b w:val="0"/>
          <w:bCs/>
        </w:rPr>
      </w:pPr>
      <w:r w:rsidRPr="00630D79">
        <w:rPr>
          <w:b w:val="0"/>
          <w:bCs/>
        </w:rPr>
        <w:t>Davis M, Charles L, Curry MJ, et al., 2003, Challenging Spatial Norms, Routledge, London, 12–30.</w:t>
      </w:r>
    </w:p>
    <w:p w14:paraId="2A3701FD" w14:textId="77777777" w:rsidR="004600E8" w:rsidRDefault="004600E8" w:rsidP="00E23049">
      <w:pPr>
        <w:pStyle w:val="12"/>
        <w:numPr>
          <w:ilvl w:val="0"/>
          <w:numId w:val="15"/>
        </w:numPr>
        <w:spacing w:before="62" w:after="62" w:line="300" w:lineRule="exact"/>
        <w:ind w:left="851" w:hanging="851"/>
        <w:jc w:val="both"/>
        <w:rPr>
          <w:b w:val="0"/>
          <w:bCs/>
        </w:rPr>
      </w:pPr>
      <w:r w:rsidRPr="00630D79">
        <w:rPr>
          <w:b w:val="0"/>
          <w:bCs/>
        </w:rPr>
        <w:t xml:space="preserve">Piaget J, Piaf E, </w:t>
      </w:r>
      <w:proofErr w:type="spellStart"/>
      <w:r w:rsidRPr="00630D79">
        <w:rPr>
          <w:b w:val="0"/>
          <w:bCs/>
        </w:rPr>
        <w:t>Marmai</w:t>
      </w:r>
      <w:proofErr w:type="spellEnd"/>
      <w:r w:rsidRPr="00630D79">
        <w:rPr>
          <w:b w:val="0"/>
          <w:bCs/>
        </w:rPr>
        <w:t xml:space="preserve"> P, et al. 1954, The Construction of Reality in the Child [Cook M, Trans.], Routledge, New York, 12-30 (Original work published 1950).</w:t>
      </w:r>
      <w:r w:rsidRPr="005274C8">
        <w:rPr>
          <w:b w:val="0"/>
          <w:bCs/>
        </w:rPr>
        <w:t xml:space="preserve"> </w:t>
      </w:r>
    </w:p>
    <w:p w14:paraId="1B540ADF" w14:textId="77777777" w:rsidR="004600E8" w:rsidRDefault="004600E8" w:rsidP="00E23049">
      <w:pPr>
        <w:pStyle w:val="12"/>
        <w:numPr>
          <w:ilvl w:val="0"/>
          <w:numId w:val="15"/>
        </w:numPr>
        <w:spacing w:before="62" w:after="62" w:line="300" w:lineRule="exact"/>
        <w:ind w:left="851" w:hanging="851"/>
        <w:jc w:val="both"/>
        <w:rPr>
          <w:b w:val="0"/>
          <w:bCs/>
        </w:rPr>
      </w:pPr>
      <w:r w:rsidRPr="00630D79">
        <w:rPr>
          <w:b w:val="0"/>
          <w:bCs/>
        </w:rPr>
        <w:t xml:space="preserve">Piaget J, Piaf E, </w:t>
      </w:r>
      <w:proofErr w:type="spellStart"/>
      <w:r w:rsidRPr="00630D79">
        <w:rPr>
          <w:b w:val="0"/>
          <w:bCs/>
        </w:rPr>
        <w:t>Marmai</w:t>
      </w:r>
      <w:proofErr w:type="spellEnd"/>
      <w:r w:rsidRPr="00630D79">
        <w:rPr>
          <w:b w:val="0"/>
          <w:bCs/>
        </w:rPr>
        <w:t xml:space="preserve"> P, et al. 1950, La Construction du </w:t>
      </w:r>
      <w:proofErr w:type="spellStart"/>
      <w:r w:rsidRPr="00630D79">
        <w:rPr>
          <w:b w:val="0"/>
          <w:bCs/>
        </w:rPr>
        <w:t>Réel</w:t>
      </w:r>
      <w:proofErr w:type="spellEnd"/>
      <w:r w:rsidRPr="00630D79">
        <w:rPr>
          <w:b w:val="0"/>
          <w:bCs/>
        </w:rPr>
        <w:t xml:space="preserve"> chez </w:t>
      </w:r>
      <w:proofErr w:type="spellStart"/>
      <w:r w:rsidRPr="00630D79">
        <w:rPr>
          <w:b w:val="0"/>
          <w:bCs/>
        </w:rPr>
        <w:t>l'Enfant</w:t>
      </w:r>
      <w:proofErr w:type="spellEnd"/>
      <w:r w:rsidRPr="00630D79">
        <w:rPr>
          <w:b w:val="0"/>
          <w:bCs/>
        </w:rPr>
        <w:t xml:space="preserve"> [The Child’s Construction of Reality], </w:t>
      </w:r>
      <w:proofErr w:type="spellStart"/>
      <w:r w:rsidRPr="00630D79">
        <w:rPr>
          <w:b w:val="0"/>
          <w:bCs/>
        </w:rPr>
        <w:t>Delachaux</w:t>
      </w:r>
      <w:proofErr w:type="spellEnd"/>
      <w:r w:rsidRPr="00630D79">
        <w:rPr>
          <w:b w:val="0"/>
          <w:bCs/>
        </w:rPr>
        <w:t xml:space="preserve"> &amp; </w:t>
      </w:r>
      <w:proofErr w:type="spellStart"/>
      <w:r w:rsidRPr="00630D79">
        <w:rPr>
          <w:b w:val="0"/>
          <w:bCs/>
        </w:rPr>
        <w:t>Niestlé</w:t>
      </w:r>
      <w:proofErr w:type="spellEnd"/>
      <w:r w:rsidRPr="00630D79">
        <w:rPr>
          <w:b w:val="0"/>
          <w:bCs/>
        </w:rPr>
        <w:t>, Zurich, 12-30.</w:t>
      </w:r>
      <w:r w:rsidRPr="005274C8">
        <w:rPr>
          <w:b w:val="0"/>
          <w:bCs/>
        </w:rPr>
        <w:t xml:space="preserve"> </w:t>
      </w:r>
    </w:p>
    <w:p w14:paraId="0231DD30" w14:textId="77777777" w:rsidR="004600E8" w:rsidRDefault="004600E8" w:rsidP="00E23049">
      <w:pPr>
        <w:pStyle w:val="12"/>
        <w:numPr>
          <w:ilvl w:val="0"/>
          <w:numId w:val="15"/>
        </w:numPr>
        <w:spacing w:before="62" w:after="62" w:line="300" w:lineRule="exact"/>
        <w:ind w:left="851" w:hanging="851"/>
        <w:jc w:val="both"/>
        <w:rPr>
          <w:b w:val="0"/>
          <w:bCs/>
        </w:rPr>
      </w:pPr>
      <w:r w:rsidRPr="00630D79">
        <w:rPr>
          <w:b w:val="0"/>
          <w:bCs/>
        </w:rPr>
        <w:t>Knowles MS, (eds) 1986, Independent Study, in Using Learning Contracts, Jossey-Bass, San Francisco, 89–96.</w:t>
      </w:r>
      <w:r w:rsidRPr="005274C8">
        <w:rPr>
          <w:b w:val="0"/>
          <w:bCs/>
        </w:rPr>
        <w:t xml:space="preserve"> </w:t>
      </w:r>
    </w:p>
    <w:p w14:paraId="4DFF3B8D" w14:textId="77777777" w:rsidR="004600E8" w:rsidRDefault="004600E8" w:rsidP="00E23049">
      <w:pPr>
        <w:pStyle w:val="12"/>
        <w:numPr>
          <w:ilvl w:val="0"/>
          <w:numId w:val="15"/>
        </w:numPr>
        <w:spacing w:before="62" w:after="62" w:line="300" w:lineRule="exact"/>
        <w:ind w:left="851" w:hanging="851"/>
        <w:jc w:val="both"/>
        <w:rPr>
          <w:b w:val="0"/>
          <w:bCs/>
        </w:rPr>
      </w:pPr>
      <w:r w:rsidRPr="00630D79">
        <w:rPr>
          <w:b w:val="0"/>
          <w:bCs/>
        </w:rPr>
        <w:t xml:space="preserve">Chang SS, </w:t>
      </w:r>
      <w:proofErr w:type="spellStart"/>
      <w:r w:rsidRPr="00630D79">
        <w:rPr>
          <w:b w:val="0"/>
          <w:bCs/>
        </w:rPr>
        <w:t>Liaw</w:t>
      </w:r>
      <w:proofErr w:type="spellEnd"/>
      <w:r w:rsidRPr="00630D79">
        <w:rPr>
          <w:b w:val="0"/>
          <w:bCs/>
        </w:rPr>
        <w:t xml:space="preserve"> L, </w:t>
      </w:r>
      <w:proofErr w:type="spellStart"/>
      <w:r w:rsidRPr="00630D79">
        <w:rPr>
          <w:b w:val="0"/>
          <w:bCs/>
        </w:rPr>
        <w:t>Ruppenhofer</w:t>
      </w:r>
      <w:proofErr w:type="spellEnd"/>
      <w:r w:rsidRPr="00630D79">
        <w:rPr>
          <w:b w:val="0"/>
          <w:bCs/>
        </w:rPr>
        <w:t xml:space="preserve"> J, (eds) 2000, Proceedings of the twenty-fifth annual meeting of the Berkeley Linguistics Society, February 12–15, 1999: General session and </w:t>
      </w:r>
      <w:proofErr w:type="spellStart"/>
      <w:r w:rsidRPr="00630D79">
        <w:rPr>
          <w:b w:val="0"/>
          <w:bCs/>
        </w:rPr>
        <w:t>parasession</w:t>
      </w:r>
      <w:proofErr w:type="spellEnd"/>
      <w:r w:rsidRPr="00630D79">
        <w:rPr>
          <w:b w:val="0"/>
          <w:bCs/>
        </w:rPr>
        <w:t xml:space="preserve"> on loan word phenomena. Berkeley Linguistics Society, Berkeley, 12–13.</w:t>
      </w:r>
      <w:r w:rsidRPr="005274C8">
        <w:rPr>
          <w:b w:val="0"/>
          <w:bCs/>
        </w:rPr>
        <w:t xml:space="preserve"> </w:t>
      </w:r>
    </w:p>
    <w:p w14:paraId="4D58FEB8" w14:textId="008FF8E6" w:rsidR="00D84925" w:rsidRDefault="004600E8" w:rsidP="00E23049">
      <w:pPr>
        <w:pStyle w:val="12"/>
        <w:numPr>
          <w:ilvl w:val="0"/>
          <w:numId w:val="15"/>
        </w:numPr>
        <w:spacing w:before="62" w:after="62" w:line="300" w:lineRule="exact"/>
        <w:ind w:left="851" w:hanging="851"/>
        <w:jc w:val="both"/>
        <w:rPr>
          <w:b w:val="0"/>
          <w:bCs/>
        </w:rPr>
      </w:pPr>
      <w:r w:rsidRPr="00630D79">
        <w:rPr>
          <w:b w:val="0"/>
          <w:bCs/>
        </w:rPr>
        <w:t>Gale L, 2000, The relationship between leadership and employee empowerment for successful total quality management, thesis, Australasian Digital Thesis database, University of Western Sydney, 110–130.</w:t>
      </w:r>
    </w:p>
    <w:p w14:paraId="2E4C3612" w14:textId="409E6157" w:rsidR="00B26DE4" w:rsidRPr="00B26DE4" w:rsidRDefault="00B26DE4" w:rsidP="00B26DE4">
      <w:pPr>
        <w:pStyle w:val="12"/>
        <w:spacing w:before="62" w:after="62" w:line="300" w:lineRule="exact"/>
        <w:jc w:val="both"/>
        <w:rPr>
          <w:b w:val="0"/>
          <w:bCs/>
          <w:color w:val="FF0000"/>
        </w:rPr>
      </w:pPr>
      <w:r w:rsidRPr="00B26DE4">
        <w:rPr>
          <w:rFonts w:hint="eastAsia"/>
          <w:b w:val="0"/>
          <w:bCs/>
          <w:color w:val="FF0000"/>
        </w:rPr>
        <w:t>参考文献内容字体</w:t>
      </w:r>
      <w:r w:rsidRPr="00B26DE4">
        <w:rPr>
          <w:b w:val="0"/>
          <w:bCs/>
          <w:color w:val="FF0000"/>
        </w:rPr>
        <w:t>Times New Roman</w:t>
      </w:r>
      <w:r w:rsidRPr="00B26DE4">
        <w:rPr>
          <w:rFonts w:hint="eastAsia"/>
          <w:b w:val="0"/>
          <w:bCs/>
          <w:color w:val="FF0000"/>
        </w:rPr>
        <w:t>，字号小四，悬挂缩进</w:t>
      </w:r>
      <w:r w:rsidRPr="00B26DE4">
        <w:rPr>
          <w:rFonts w:hint="eastAsia"/>
          <w:b w:val="0"/>
          <w:bCs/>
          <w:color w:val="FF0000"/>
        </w:rPr>
        <w:t xml:space="preserve">0.8 </w:t>
      </w:r>
      <w:r w:rsidRPr="00B26DE4">
        <w:rPr>
          <w:rFonts w:hint="eastAsia"/>
          <w:b w:val="0"/>
          <w:bCs/>
          <w:color w:val="FF0000"/>
        </w:rPr>
        <w:t>厘米，</w:t>
      </w:r>
      <w:proofErr w:type="gramStart"/>
      <w:r w:rsidRPr="00B26DE4">
        <w:rPr>
          <w:rFonts w:hint="eastAsia"/>
          <w:b w:val="0"/>
          <w:bCs/>
          <w:color w:val="FF0000"/>
        </w:rPr>
        <w:t>段前</w:t>
      </w:r>
      <w:proofErr w:type="gramEnd"/>
      <w:r w:rsidRPr="00B26DE4">
        <w:rPr>
          <w:rFonts w:hint="eastAsia"/>
          <w:b w:val="0"/>
          <w:bCs/>
          <w:color w:val="FF0000"/>
        </w:rPr>
        <w:t>0</w:t>
      </w:r>
      <w:r w:rsidRPr="00B26DE4">
        <w:rPr>
          <w:b w:val="0"/>
          <w:bCs/>
          <w:color w:val="FF0000"/>
        </w:rPr>
        <w:t>.2</w:t>
      </w:r>
      <w:r w:rsidRPr="00B26DE4">
        <w:rPr>
          <w:rFonts w:hint="eastAsia"/>
          <w:b w:val="0"/>
          <w:bCs/>
          <w:color w:val="FF0000"/>
        </w:rPr>
        <w:t>行，段后</w:t>
      </w:r>
      <w:r w:rsidRPr="00B26DE4">
        <w:rPr>
          <w:rFonts w:hint="eastAsia"/>
          <w:b w:val="0"/>
          <w:bCs/>
          <w:color w:val="FF0000"/>
        </w:rPr>
        <w:t>0</w:t>
      </w:r>
      <w:r w:rsidRPr="00B26DE4">
        <w:rPr>
          <w:b w:val="0"/>
          <w:bCs/>
          <w:color w:val="FF0000"/>
        </w:rPr>
        <w:t>.2</w:t>
      </w:r>
      <w:r w:rsidRPr="00B26DE4">
        <w:rPr>
          <w:rFonts w:hint="eastAsia"/>
          <w:b w:val="0"/>
          <w:bCs/>
          <w:color w:val="FF0000"/>
        </w:rPr>
        <w:t>行，固定值</w:t>
      </w:r>
      <w:r w:rsidRPr="00B26DE4">
        <w:rPr>
          <w:rFonts w:hint="eastAsia"/>
          <w:b w:val="0"/>
          <w:bCs/>
          <w:color w:val="FF0000"/>
        </w:rPr>
        <w:t>1</w:t>
      </w:r>
      <w:r w:rsidRPr="00B26DE4">
        <w:rPr>
          <w:b w:val="0"/>
          <w:bCs/>
          <w:color w:val="FF0000"/>
        </w:rPr>
        <w:t>5</w:t>
      </w:r>
      <w:r w:rsidRPr="00B26DE4">
        <w:rPr>
          <w:rFonts w:hint="eastAsia"/>
          <w:b w:val="0"/>
          <w:bCs/>
          <w:color w:val="FF0000"/>
        </w:rPr>
        <w:t>磅</w:t>
      </w:r>
    </w:p>
    <w:sectPr w:rsidR="00B26DE4" w:rsidRPr="00B26DE4" w:rsidSect="00EC65ED">
      <w:headerReference w:type="default" r:id="rId13"/>
      <w:footerReference w:type="default" r:id="rId14"/>
      <w:endnotePr>
        <w:numFmt w:val="decimal"/>
      </w:endnotePr>
      <w:type w:val="continuous"/>
      <w:pgSz w:w="11906" w:h="16838" w:code="9"/>
      <w:pgMar w:top="1418" w:right="851" w:bottom="1418" w:left="851" w:header="851"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23424" w14:textId="77777777" w:rsidR="002A65F4" w:rsidRDefault="002A65F4"/>
  </w:endnote>
  <w:endnote w:type="continuationSeparator" w:id="0">
    <w:p w14:paraId="6490A447" w14:textId="77777777" w:rsidR="002A65F4" w:rsidRDefault="002A65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398"/>
      <w:gridCol w:w="3398"/>
    </w:tblGrid>
    <w:tr w:rsidR="00017B0F" w:rsidRPr="00017B0F" w14:paraId="3ECCF125" w14:textId="77777777" w:rsidTr="001C366B">
      <w:tc>
        <w:tcPr>
          <w:tcW w:w="3398" w:type="dxa"/>
        </w:tcPr>
        <w:p w14:paraId="41C2FD83" w14:textId="6D1654A3" w:rsidR="00017B0F" w:rsidRPr="001C366B" w:rsidRDefault="00017B0F" w:rsidP="00B74ECA">
          <w:pPr>
            <w:rPr>
              <w:rFonts w:ascii="Times New Roman" w:hAnsi="Times New Roman" w:cs="Times New Roman"/>
              <w:sz w:val="16"/>
              <w:szCs w:val="16"/>
            </w:rPr>
          </w:pPr>
          <w:r w:rsidRPr="001C366B">
            <w:rPr>
              <w:rFonts w:ascii="Times New Roman" w:hAnsi="Times New Roman" w:cs="Times New Roman"/>
              <w:color w:val="000000" w:themeColor="text1"/>
              <w:sz w:val="16"/>
              <w:szCs w:val="16"/>
            </w:rPr>
            <w:t>Distributed under creative commons license 4.0</w:t>
          </w:r>
        </w:p>
      </w:tc>
      <w:tc>
        <w:tcPr>
          <w:tcW w:w="3398" w:type="dxa"/>
        </w:tcPr>
        <w:p w14:paraId="70846CD1" w14:textId="0787F2E3" w:rsidR="00017B0F" w:rsidRDefault="002A65F4" w:rsidP="00017B0F">
          <w:pPr>
            <w:pStyle w:val="a4"/>
            <w:jc w:val="center"/>
          </w:pPr>
          <w:sdt>
            <w:sdtPr>
              <w:id w:val="-444548558"/>
              <w:docPartObj>
                <w:docPartGallery w:val="Page Numbers (Bottom of Page)"/>
                <w:docPartUnique/>
              </w:docPartObj>
            </w:sdtPr>
            <w:sdtEndPr>
              <w:rPr>
                <w:rFonts w:ascii="Times New Roman" w:hAnsi="Times New Roman" w:cs="Times New Roman"/>
                <w:b/>
                <w:bCs/>
                <w:sz w:val="20"/>
                <w:szCs w:val="20"/>
              </w:rPr>
            </w:sdtEndPr>
            <w:sdtContent>
              <w:r w:rsidR="00017B0F" w:rsidRPr="00D515D1">
                <w:rPr>
                  <w:rFonts w:ascii="Times New Roman" w:hAnsi="Times New Roman" w:cs="Times New Roman"/>
                  <w:b/>
                  <w:bCs/>
                  <w:sz w:val="20"/>
                  <w:szCs w:val="20"/>
                  <w:highlight w:val="yellow"/>
                </w:rPr>
                <w:fldChar w:fldCharType="begin"/>
              </w:r>
              <w:r w:rsidR="00017B0F" w:rsidRPr="00D515D1">
                <w:rPr>
                  <w:rFonts w:ascii="Times New Roman" w:hAnsi="Times New Roman" w:cs="Times New Roman"/>
                  <w:b/>
                  <w:bCs/>
                  <w:sz w:val="20"/>
                  <w:szCs w:val="20"/>
                  <w:highlight w:val="yellow"/>
                </w:rPr>
                <w:instrText>PAGE   \* MERGEFORMAT</w:instrText>
              </w:r>
              <w:r w:rsidR="00017B0F" w:rsidRPr="00D515D1">
                <w:rPr>
                  <w:rFonts w:ascii="Times New Roman" w:hAnsi="Times New Roman" w:cs="Times New Roman"/>
                  <w:b/>
                  <w:bCs/>
                  <w:sz w:val="20"/>
                  <w:szCs w:val="20"/>
                  <w:highlight w:val="yellow"/>
                </w:rPr>
                <w:fldChar w:fldCharType="separate"/>
              </w:r>
              <w:r w:rsidR="0013218D">
                <w:rPr>
                  <w:rFonts w:ascii="Times New Roman" w:hAnsi="Times New Roman" w:cs="Times New Roman"/>
                  <w:b/>
                  <w:bCs/>
                  <w:noProof/>
                  <w:sz w:val="20"/>
                  <w:szCs w:val="20"/>
                  <w:highlight w:val="yellow"/>
                </w:rPr>
                <w:t>5</w:t>
              </w:r>
              <w:r w:rsidR="00017B0F" w:rsidRPr="00D515D1">
                <w:rPr>
                  <w:rFonts w:ascii="Times New Roman" w:hAnsi="Times New Roman" w:cs="Times New Roman"/>
                  <w:b/>
                  <w:bCs/>
                  <w:sz w:val="20"/>
                  <w:szCs w:val="20"/>
                  <w:highlight w:val="yellow"/>
                </w:rPr>
                <w:fldChar w:fldCharType="end"/>
              </w:r>
            </w:sdtContent>
          </w:sdt>
        </w:p>
      </w:tc>
      <w:tc>
        <w:tcPr>
          <w:tcW w:w="3398" w:type="dxa"/>
        </w:tcPr>
        <w:p w14:paraId="234F9326" w14:textId="32B8A42B" w:rsidR="00017B0F" w:rsidRPr="00017B0F" w:rsidRDefault="00017B0F" w:rsidP="00017B0F">
          <w:pPr>
            <w:pStyle w:val="a4"/>
            <w:jc w:val="right"/>
            <w:rPr>
              <w:rFonts w:ascii="Times New Roman" w:hAnsi="Times New Roman" w:cs="Times New Roman"/>
              <w:color w:val="000000" w:themeColor="text1"/>
              <w:sz w:val="16"/>
              <w:szCs w:val="16"/>
            </w:rPr>
          </w:pPr>
          <w:r w:rsidRPr="00017B0F">
            <w:rPr>
              <w:rFonts w:ascii="Times New Roman" w:hAnsi="Times New Roman" w:cs="Times New Roman"/>
              <w:color w:val="000000" w:themeColor="text1"/>
              <w:sz w:val="16"/>
              <w:szCs w:val="16"/>
            </w:rPr>
            <w:t xml:space="preserve">Volume </w:t>
          </w:r>
          <w:r w:rsidR="00D515D1" w:rsidRPr="00D515D1">
            <w:rPr>
              <w:rFonts w:ascii="Times New Roman" w:hAnsi="Times New Roman" w:cs="Times New Roman"/>
              <w:color w:val="000000" w:themeColor="text1"/>
              <w:sz w:val="16"/>
              <w:szCs w:val="16"/>
              <w:highlight w:val="yellow"/>
            </w:rPr>
            <w:t>X</w:t>
          </w:r>
          <w:r w:rsidRPr="00017B0F">
            <w:rPr>
              <w:rFonts w:ascii="Times New Roman" w:hAnsi="Times New Roman" w:cs="Times New Roman"/>
              <w:color w:val="000000" w:themeColor="text1"/>
              <w:sz w:val="16"/>
              <w:szCs w:val="16"/>
            </w:rPr>
            <w:t xml:space="preserve">; Issue </w:t>
          </w:r>
          <w:r w:rsidR="00D515D1" w:rsidRPr="00D515D1">
            <w:rPr>
              <w:rFonts w:ascii="Times New Roman" w:hAnsi="Times New Roman" w:cs="Times New Roman"/>
              <w:color w:val="000000" w:themeColor="text1"/>
              <w:sz w:val="16"/>
              <w:szCs w:val="16"/>
              <w:highlight w:val="yellow"/>
            </w:rPr>
            <w:t>X</w:t>
          </w:r>
        </w:p>
      </w:tc>
    </w:tr>
  </w:tbl>
  <w:p w14:paraId="3F6655AB" w14:textId="77777777" w:rsidR="00017B0F" w:rsidRPr="00017B0F" w:rsidRDefault="00017B0F" w:rsidP="00017B0F">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03437" w14:textId="77777777" w:rsidR="002A65F4" w:rsidRDefault="002A65F4"/>
  </w:footnote>
  <w:footnote w:type="continuationSeparator" w:id="0">
    <w:p w14:paraId="69546207" w14:textId="77777777" w:rsidR="002A65F4" w:rsidRDefault="002A65F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B18DE" w14:textId="77777777" w:rsidR="004600E8" w:rsidRDefault="004600E8">
    <w:pPr>
      <w:pStyle w:val="a6"/>
    </w:pPr>
    <w:r w:rsidRPr="00A20A38">
      <w:rPr>
        <w:rFonts w:ascii="Times New Roman" w:hAnsi="Times New Roman" w:cs="Times New Roman"/>
        <w:noProof/>
        <w:color w:val="000000" w:themeColor="text1"/>
      </w:rPr>
      <mc:AlternateContent>
        <mc:Choice Requires="wps">
          <w:drawing>
            <wp:anchor distT="45720" distB="45720" distL="114300" distR="114300" simplePos="0" relativeHeight="251663360" behindDoc="0" locked="0" layoutInCell="1" allowOverlap="1" wp14:anchorId="5959F268" wp14:editId="6AB56E39">
              <wp:simplePos x="0" y="0"/>
              <wp:positionH relativeFrom="column">
                <wp:posOffset>812138</wp:posOffset>
              </wp:positionH>
              <wp:positionV relativeFrom="paragraph">
                <wp:posOffset>-37023</wp:posOffset>
              </wp:positionV>
              <wp:extent cx="2405575" cy="225083"/>
              <wp:effectExtent l="0" t="0" r="0" b="381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5575" cy="225083"/>
                      </a:xfrm>
                      <a:prstGeom prst="rect">
                        <a:avLst/>
                      </a:prstGeom>
                      <a:solidFill>
                        <a:srgbClr val="FFFFFF"/>
                      </a:solidFill>
                      <a:ln w="9525">
                        <a:noFill/>
                        <a:miter lim="800000"/>
                        <a:headEnd/>
                        <a:tailEnd/>
                      </a:ln>
                    </wps:spPr>
                    <wps:txbx>
                      <w:txbxContent>
                        <w:p w14:paraId="028BE337" w14:textId="77777777" w:rsidR="004600E8" w:rsidRPr="00A20A38" w:rsidRDefault="004600E8" w:rsidP="00017B0F">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959F268" id="_x0000_t202" coordsize="21600,21600" o:spt="202" path="m,l,21600r21600,l21600,xe">
              <v:stroke joinstyle="miter"/>
              <v:path gradientshapeok="t" o:connecttype="rect"/>
            </v:shapetype>
            <v:shape id="文本框 2" o:spid="_x0000_s1026" type="#_x0000_t202" style="position:absolute;left:0;text-align:left;margin-left:63.95pt;margin-top:-2.9pt;width:189.4pt;height:17.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" stroked="f">
              <v:textbox>
                <w:txbxContent>
                  <w:p w14:paraId="028BE337" w14:textId="77777777" w:rsidR="004600E8" w:rsidRPr="00A20A38" w:rsidRDefault="004600E8" w:rsidP="00017B0F">
                    <w:pPr>
                      <w:rPr>
                        <w:sz w:val="18"/>
                        <w:szCs w:val="18"/>
                      </w:rPr>
                    </w:pP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8646A" w14:textId="51CCFC71" w:rsidR="00017B0F" w:rsidRDefault="00017B0F">
    <w:pPr>
      <w:pStyle w:val="a6"/>
    </w:pPr>
    <w:r w:rsidRPr="00A20A38">
      <w:rPr>
        <w:rFonts w:ascii="Times New Roman" w:hAnsi="Times New Roman" w:cs="Times New Roman"/>
        <w:noProof/>
        <w:color w:val="000000" w:themeColor="text1"/>
      </w:rPr>
      <mc:AlternateContent>
        <mc:Choice Requires="wps">
          <w:drawing>
            <wp:anchor distT="45720" distB="45720" distL="114300" distR="114300" simplePos="0" relativeHeight="251661312" behindDoc="0" locked="0" layoutInCell="1" allowOverlap="1" wp14:anchorId="5B257DC7" wp14:editId="0763F600">
              <wp:simplePos x="0" y="0"/>
              <wp:positionH relativeFrom="column">
                <wp:posOffset>812138</wp:posOffset>
              </wp:positionH>
              <wp:positionV relativeFrom="paragraph">
                <wp:posOffset>-37023</wp:posOffset>
              </wp:positionV>
              <wp:extent cx="2405575" cy="225083"/>
              <wp:effectExtent l="0" t="0" r="0" b="3810"/>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5575" cy="225083"/>
                      </a:xfrm>
                      <a:prstGeom prst="rect">
                        <a:avLst/>
                      </a:prstGeom>
                      <a:solidFill>
                        <a:srgbClr val="FFFFFF"/>
                      </a:solidFill>
                      <a:ln w="9525">
                        <a:noFill/>
                        <a:miter lim="800000"/>
                        <a:headEnd/>
                        <a:tailEnd/>
                      </a:ln>
                    </wps:spPr>
                    <wps:txbx>
                      <w:txbxContent>
                        <w:p w14:paraId="713CF30D" w14:textId="6D400627" w:rsidR="00017B0F" w:rsidRPr="00A20A38" w:rsidRDefault="00017B0F" w:rsidP="00017B0F">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B257DC7" id="_x0000_t202" coordsize="21600,21600" o:spt="202" path="m,l,21600r21600,l21600,xe">
              <v:stroke joinstyle="miter"/>
              <v:path gradientshapeok="t" o:connecttype="rect"/>
            </v:shapetype>
            <v:shape id="_x0000_s1027" type="#_x0000_t202" style="position:absolute;left:0;text-align:left;margin-left:63.95pt;margin-top:-2.9pt;width:189.4pt;height:17.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" stroked="f">
              <v:textbox>
                <w:txbxContent>
                  <w:p w14:paraId="713CF30D" w14:textId="6D400627" w:rsidR="00017B0F" w:rsidRPr="00A20A38" w:rsidRDefault="00017B0F" w:rsidP="00017B0F">
                    <w:pPr>
                      <w:rPr>
                        <w:sz w:val="18"/>
                        <w:szCs w:val="18"/>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463C875"/>
    <w:multiLevelType w:val="singleLevel"/>
    <w:tmpl w:val="DF0EC790"/>
    <w:lvl w:ilvl="0">
      <w:start w:val="1"/>
      <w:numFmt w:val="decimal"/>
      <w:lvlText w:val="%1 "/>
      <w:lvlJc w:val="left"/>
      <w:pPr>
        <w:ind w:left="420" w:hanging="420"/>
      </w:pPr>
      <w:rPr>
        <w:rFonts w:hint="eastAsia"/>
      </w:rPr>
    </w:lvl>
  </w:abstractNum>
  <w:abstractNum w:abstractNumId="1" w15:restartNumberingAfterBreak="0">
    <w:nsid w:val="FFFFFF7C"/>
    <w:multiLevelType w:val="singleLevel"/>
    <w:tmpl w:val="E4E607DE"/>
    <w:lvl w:ilvl="0">
      <w:start w:val="1"/>
      <w:numFmt w:val="decimal"/>
      <w:lvlText w:val="%1."/>
      <w:lvlJc w:val="left"/>
      <w:pPr>
        <w:tabs>
          <w:tab w:val="num" w:pos="2040"/>
        </w:tabs>
        <w:ind w:leftChars="800" w:left="2040" w:hangingChars="200" w:hanging="360"/>
      </w:pPr>
    </w:lvl>
  </w:abstractNum>
  <w:abstractNum w:abstractNumId="2" w15:restartNumberingAfterBreak="0">
    <w:nsid w:val="FFFFFF7D"/>
    <w:multiLevelType w:val="singleLevel"/>
    <w:tmpl w:val="9C46B6F4"/>
    <w:lvl w:ilvl="0">
      <w:start w:val="1"/>
      <w:numFmt w:val="decimal"/>
      <w:lvlText w:val="%1."/>
      <w:lvlJc w:val="left"/>
      <w:pPr>
        <w:tabs>
          <w:tab w:val="num" w:pos="1620"/>
        </w:tabs>
        <w:ind w:leftChars="600" w:left="1620" w:hangingChars="200" w:hanging="360"/>
      </w:pPr>
    </w:lvl>
  </w:abstractNum>
  <w:abstractNum w:abstractNumId="3" w15:restartNumberingAfterBreak="0">
    <w:nsid w:val="FFFFFF7E"/>
    <w:multiLevelType w:val="singleLevel"/>
    <w:tmpl w:val="AE36C036"/>
    <w:lvl w:ilvl="0">
      <w:start w:val="1"/>
      <w:numFmt w:val="decimal"/>
      <w:lvlText w:val="%1."/>
      <w:lvlJc w:val="left"/>
      <w:pPr>
        <w:tabs>
          <w:tab w:val="num" w:pos="1200"/>
        </w:tabs>
        <w:ind w:leftChars="400" w:left="1200" w:hangingChars="200" w:hanging="360"/>
      </w:pPr>
    </w:lvl>
  </w:abstractNum>
  <w:abstractNum w:abstractNumId="4" w15:restartNumberingAfterBreak="0">
    <w:nsid w:val="FFFFFF7F"/>
    <w:multiLevelType w:val="singleLevel"/>
    <w:tmpl w:val="24949602"/>
    <w:lvl w:ilvl="0">
      <w:start w:val="1"/>
      <w:numFmt w:val="decimal"/>
      <w:lvlText w:val="%1."/>
      <w:lvlJc w:val="left"/>
      <w:pPr>
        <w:tabs>
          <w:tab w:val="num" w:pos="780"/>
        </w:tabs>
        <w:ind w:leftChars="200" w:left="780" w:hangingChars="200" w:hanging="360"/>
      </w:pPr>
    </w:lvl>
  </w:abstractNum>
  <w:abstractNum w:abstractNumId="5" w15:restartNumberingAfterBreak="0">
    <w:nsid w:val="FFFFFF80"/>
    <w:multiLevelType w:val="singleLevel"/>
    <w:tmpl w:val="876CBCE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6" w15:restartNumberingAfterBreak="0">
    <w:nsid w:val="FFFFFF81"/>
    <w:multiLevelType w:val="singleLevel"/>
    <w:tmpl w:val="1E82B1F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7" w15:restartNumberingAfterBreak="0">
    <w:nsid w:val="FFFFFF82"/>
    <w:multiLevelType w:val="singleLevel"/>
    <w:tmpl w:val="1D246AD4"/>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8" w15:restartNumberingAfterBreak="0">
    <w:nsid w:val="FFFFFF83"/>
    <w:multiLevelType w:val="singleLevel"/>
    <w:tmpl w:val="F21CB22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9" w15:restartNumberingAfterBreak="0">
    <w:nsid w:val="FFFFFF88"/>
    <w:multiLevelType w:val="singleLevel"/>
    <w:tmpl w:val="B9683B44"/>
    <w:lvl w:ilvl="0">
      <w:start w:val="1"/>
      <w:numFmt w:val="decimal"/>
      <w:lvlText w:val="%1."/>
      <w:lvlJc w:val="left"/>
      <w:pPr>
        <w:tabs>
          <w:tab w:val="num" w:pos="360"/>
        </w:tabs>
        <w:ind w:left="360" w:hangingChars="200" w:hanging="360"/>
      </w:pPr>
    </w:lvl>
  </w:abstractNum>
  <w:abstractNum w:abstractNumId="10" w15:restartNumberingAfterBreak="0">
    <w:nsid w:val="FFFFFF89"/>
    <w:multiLevelType w:val="singleLevel"/>
    <w:tmpl w:val="6242E61A"/>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35B64D74"/>
    <w:multiLevelType w:val="hybridMultilevel"/>
    <w:tmpl w:val="607607E6"/>
    <w:lvl w:ilvl="0" w:tplc="4C7F6E9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C7F6E9F"/>
    <w:multiLevelType w:val="singleLevel"/>
    <w:tmpl w:val="4C7F6E9F"/>
    <w:lvl w:ilvl="0">
      <w:start w:val="1"/>
      <w:numFmt w:val="decimal"/>
      <w:lvlText w:val="[%1]"/>
      <w:lvlJc w:val="left"/>
      <w:pPr>
        <w:tabs>
          <w:tab w:val="left" w:pos="312"/>
        </w:tabs>
      </w:pPr>
    </w:lvl>
  </w:abstractNum>
  <w:abstractNum w:abstractNumId="13" w15:restartNumberingAfterBreak="0">
    <w:nsid w:val="5C2D7EE4"/>
    <w:multiLevelType w:val="hybridMultilevel"/>
    <w:tmpl w:val="2E8E5D5A"/>
    <w:lvl w:ilvl="0" w:tplc="DF0EC790">
      <w:start w:val="1"/>
      <w:numFmt w:val="decimal"/>
      <w:lvlText w:val="%1 "/>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8CB6129"/>
    <w:multiLevelType w:val="hybridMultilevel"/>
    <w:tmpl w:val="C6DEA598"/>
    <w:lvl w:ilvl="0" w:tplc="A5ECD1D8">
      <w:start w:val="2"/>
      <w:numFmt w:val="decimal"/>
      <w:lvlText w:val="%1"/>
      <w:lvlJc w:val="left"/>
      <w:pPr>
        <w:ind w:left="360" w:hanging="36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2"/>
  </w:num>
  <w:num w:numId="3">
    <w:abstractNumId w:val="13"/>
  </w:num>
  <w:num w:numId="4">
    <w:abstractNumId w:val="14"/>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7"/>
  </w:num>
  <w:num w:numId="13">
    <w:abstractNumId w:val="6"/>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7E01B3"/>
    <w:rsid w:val="00017B0F"/>
    <w:rsid w:val="000228AC"/>
    <w:rsid w:val="00071FA8"/>
    <w:rsid w:val="000F7F4C"/>
    <w:rsid w:val="0012594F"/>
    <w:rsid w:val="0013218D"/>
    <w:rsid w:val="00143467"/>
    <w:rsid w:val="001539FE"/>
    <w:rsid w:val="0015585C"/>
    <w:rsid w:val="001C366B"/>
    <w:rsid w:val="00201CB9"/>
    <w:rsid w:val="00203754"/>
    <w:rsid w:val="00211652"/>
    <w:rsid w:val="00217737"/>
    <w:rsid w:val="0024126E"/>
    <w:rsid w:val="002437DF"/>
    <w:rsid w:val="00244066"/>
    <w:rsid w:val="002A65F4"/>
    <w:rsid w:val="002C5C63"/>
    <w:rsid w:val="00316C89"/>
    <w:rsid w:val="0036315A"/>
    <w:rsid w:val="003711AB"/>
    <w:rsid w:val="00374E7F"/>
    <w:rsid w:val="00380712"/>
    <w:rsid w:val="00393004"/>
    <w:rsid w:val="003C700C"/>
    <w:rsid w:val="003D7D08"/>
    <w:rsid w:val="004162DD"/>
    <w:rsid w:val="004246ED"/>
    <w:rsid w:val="004600E8"/>
    <w:rsid w:val="004761E9"/>
    <w:rsid w:val="00485F0C"/>
    <w:rsid w:val="005100CF"/>
    <w:rsid w:val="00510FCE"/>
    <w:rsid w:val="005174E6"/>
    <w:rsid w:val="005274C8"/>
    <w:rsid w:val="005541CD"/>
    <w:rsid w:val="00586AF8"/>
    <w:rsid w:val="005A2FE9"/>
    <w:rsid w:val="005B4B6F"/>
    <w:rsid w:val="005F1097"/>
    <w:rsid w:val="00625EAF"/>
    <w:rsid w:val="006436F0"/>
    <w:rsid w:val="00657D1D"/>
    <w:rsid w:val="0066651F"/>
    <w:rsid w:val="006A37ED"/>
    <w:rsid w:val="006A5DAE"/>
    <w:rsid w:val="00703BA5"/>
    <w:rsid w:val="007748E9"/>
    <w:rsid w:val="007D3E94"/>
    <w:rsid w:val="00804057"/>
    <w:rsid w:val="00804976"/>
    <w:rsid w:val="00851283"/>
    <w:rsid w:val="00887173"/>
    <w:rsid w:val="008A2AE5"/>
    <w:rsid w:val="008E59DD"/>
    <w:rsid w:val="008F1888"/>
    <w:rsid w:val="008F3697"/>
    <w:rsid w:val="0090145A"/>
    <w:rsid w:val="00935B78"/>
    <w:rsid w:val="009B75C0"/>
    <w:rsid w:val="009D433B"/>
    <w:rsid w:val="00A20A38"/>
    <w:rsid w:val="00A37630"/>
    <w:rsid w:val="00A44B5E"/>
    <w:rsid w:val="00A47EC3"/>
    <w:rsid w:val="00AB3D9B"/>
    <w:rsid w:val="00AD4D2E"/>
    <w:rsid w:val="00AD5B98"/>
    <w:rsid w:val="00AF225E"/>
    <w:rsid w:val="00B03CDD"/>
    <w:rsid w:val="00B23DE7"/>
    <w:rsid w:val="00B26DE4"/>
    <w:rsid w:val="00B40235"/>
    <w:rsid w:val="00B74ECA"/>
    <w:rsid w:val="00BB7FF4"/>
    <w:rsid w:val="00BC03E4"/>
    <w:rsid w:val="00BC4469"/>
    <w:rsid w:val="00C325D0"/>
    <w:rsid w:val="00C6085B"/>
    <w:rsid w:val="00C7047C"/>
    <w:rsid w:val="00C867AA"/>
    <w:rsid w:val="00CF54CF"/>
    <w:rsid w:val="00D03A00"/>
    <w:rsid w:val="00D1112D"/>
    <w:rsid w:val="00D214EE"/>
    <w:rsid w:val="00D371B4"/>
    <w:rsid w:val="00D515D1"/>
    <w:rsid w:val="00D84925"/>
    <w:rsid w:val="00E04119"/>
    <w:rsid w:val="00E23049"/>
    <w:rsid w:val="00E33772"/>
    <w:rsid w:val="00EA2F89"/>
    <w:rsid w:val="00EC65ED"/>
    <w:rsid w:val="00EF2452"/>
    <w:rsid w:val="00F34E37"/>
    <w:rsid w:val="00F433B6"/>
    <w:rsid w:val="00F755F6"/>
    <w:rsid w:val="00F76658"/>
    <w:rsid w:val="00FD6522"/>
    <w:rsid w:val="00FE05E8"/>
    <w:rsid w:val="00FF034F"/>
    <w:rsid w:val="02A72A32"/>
    <w:rsid w:val="0893276C"/>
    <w:rsid w:val="0ECE5EBD"/>
    <w:rsid w:val="164C1D56"/>
    <w:rsid w:val="1DD30DBB"/>
    <w:rsid w:val="20C074B8"/>
    <w:rsid w:val="2DF828BA"/>
    <w:rsid w:val="30C12583"/>
    <w:rsid w:val="34E8490D"/>
    <w:rsid w:val="453E65BE"/>
    <w:rsid w:val="457E01B3"/>
    <w:rsid w:val="479929EE"/>
    <w:rsid w:val="4AC12ACE"/>
    <w:rsid w:val="4AFB3712"/>
    <w:rsid w:val="51F268E4"/>
    <w:rsid w:val="53D522C7"/>
    <w:rsid w:val="574C001B"/>
    <w:rsid w:val="5A6D062D"/>
    <w:rsid w:val="5AF20918"/>
    <w:rsid w:val="5C27722F"/>
    <w:rsid w:val="5DBB2576"/>
    <w:rsid w:val="5F135360"/>
    <w:rsid w:val="5F8D2F49"/>
    <w:rsid w:val="614656C3"/>
    <w:rsid w:val="65BE4D77"/>
    <w:rsid w:val="67C44CBC"/>
    <w:rsid w:val="6BB71740"/>
    <w:rsid w:val="6FDD0EA7"/>
    <w:rsid w:val="7AC84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E67DF4"/>
  <w15:docId w15:val="{7C4FD156-789B-4552-82C9-C95E78CDF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qFormat="1"/>
    <w:lsdException w:name="footer" w:uiPriority="99" w:qFormat="1"/>
    <w:lsdException w:name="caption" w:semiHidden="1" w:unhideWhenUsed="1" w:qFormat="1"/>
    <w:lsdException w:name="footnote reference" w:uiPriority="99" w:qFormat="1"/>
    <w:lsdException w:name="endnote reference" w:qFormat="1"/>
    <w:lsdException w:name="endnote text"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594F"/>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pPr>
      <w:spacing w:before="360" w:beforeAutospacing="1" w:after="360" w:afterAutospacing="1"/>
      <w:jc w:val="left"/>
      <w:outlineLvl w:val="0"/>
    </w:pPr>
    <w:rPr>
      <w:rFonts w:ascii="宋体" w:eastAsia="宋体" w:hAnsi="宋体" w:cs="Times New Roman" w:hint="eastAsia"/>
      <w:b/>
      <w:kern w:val="44"/>
      <w:sz w:val="28"/>
      <w:szCs w:val="48"/>
    </w:rPr>
  </w:style>
  <w:style w:type="paragraph" w:styleId="2">
    <w:name w:val="heading 2"/>
    <w:basedOn w:val="a"/>
    <w:next w:val="a"/>
    <w:link w:val="20"/>
    <w:unhideWhenUsed/>
    <w:qFormat/>
    <w:pPr>
      <w:keepNext/>
      <w:keepLines/>
      <w:spacing w:before="260" w:after="260"/>
      <w:outlineLvl w:val="1"/>
    </w:pPr>
    <w:rPr>
      <w:rFonts w:ascii="Arial" w:eastAsia="宋体" w:hAnsi="Arial" w:cs="Times New Roman"/>
      <w:b/>
      <w:sz w:val="24"/>
    </w:rPr>
  </w:style>
  <w:style w:type="paragraph" w:styleId="3">
    <w:name w:val="heading 3"/>
    <w:basedOn w:val="a"/>
    <w:next w:val="a"/>
    <w:link w:val="30"/>
    <w:semiHidden/>
    <w:unhideWhenUsed/>
    <w:qFormat/>
    <w:pPr>
      <w:keepNext/>
      <w:keepLines/>
      <w:spacing w:before="20" w:after="20"/>
      <w:ind w:leftChars="200" w:left="200"/>
      <w:jc w:val="left"/>
      <w:outlineLvl w:val="2"/>
    </w:pPr>
    <w:rPr>
      <w:rFonts w:ascii="Times New Roman" w:eastAsia="宋体" w:hAnsi="Times New Roman" w:cs="Times New Roman"/>
      <w:b/>
      <w:sz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qFormat/>
    <w:pPr>
      <w:snapToGrid w:val="0"/>
      <w:jc w:val="left"/>
    </w:pPr>
  </w:style>
  <w:style w:type="paragraph" w:styleId="a4">
    <w:name w:val="footer"/>
    <w:basedOn w:val="a"/>
    <w:link w:val="a5"/>
    <w:uiPriority w:val="99"/>
    <w:qFormat/>
    <w:pPr>
      <w:tabs>
        <w:tab w:val="center" w:pos="4153"/>
        <w:tab w:val="right" w:pos="8306"/>
      </w:tabs>
      <w:snapToGrid w:val="0"/>
      <w:jc w:val="left"/>
    </w:pPr>
    <w:rPr>
      <w:sz w:val="18"/>
    </w:rPr>
  </w:style>
  <w:style w:type="paragraph" w:styleId="a6">
    <w:name w:val="header"/>
    <w:basedOn w:val="a"/>
    <w:link w:val="a7"/>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footnote text"/>
    <w:basedOn w:val="a"/>
    <w:uiPriority w:val="99"/>
    <w:qFormat/>
    <w:pPr>
      <w:snapToGrid w:val="0"/>
      <w:jc w:val="left"/>
    </w:pPr>
    <w:rPr>
      <w:sz w:val="18"/>
    </w:rPr>
  </w:style>
  <w:style w:type="paragraph" w:styleId="a9">
    <w:name w:val="Normal (Web)"/>
    <w:basedOn w:val="a"/>
    <w:qFormat/>
    <w:rPr>
      <w:sz w:val="24"/>
    </w:rPr>
  </w:style>
  <w:style w:type="character" w:styleId="aa">
    <w:name w:val="endnote reference"/>
    <w:basedOn w:val="a0"/>
    <w:qFormat/>
    <w:rPr>
      <w:vertAlign w:val="superscript"/>
    </w:rPr>
  </w:style>
  <w:style w:type="character" w:styleId="ab">
    <w:name w:val="Emphasis"/>
    <w:basedOn w:val="a0"/>
    <w:qFormat/>
    <w:rPr>
      <w:i/>
    </w:rPr>
  </w:style>
  <w:style w:type="character" w:styleId="ac">
    <w:name w:val="footnote reference"/>
    <w:basedOn w:val="a0"/>
    <w:uiPriority w:val="99"/>
    <w:qFormat/>
    <w:rPr>
      <w:vertAlign w:val="superscript"/>
    </w:rPr>
  </w:style>
  <w:style w:type="character" w:customStyle="1" w:styleId="10">
    <w:name w:val="标题 1 字符"/>
    <w:basedOn w:val="a0"/>
    <w:link w:val="1"/>
    <w:uiPriority w:val="9"/>
    <w:qFormat/>
    <w:rPr>
      <w:rFonts w:ascii="Times New Roman" w:eastAsia="宋体" w:hAnsi="Times New Roman" w:cs="宋体"/>
      <w:b/>
      <w:bCs/>
      <w:kern w:val="44"/>
      <w:sz w:val="28"/>
      <w:szCs w:val="44"/>
    </w:rPr>
  </w:style>
  <w:style w:type="character" w:customStyle="1" w:styleId="20">
    <w:name w:val="标题 2 字符"/>
    <w:basedOn w:val="a0"/>
    <w:link w:val="2"/>
    <w:uiPriority w:val="9"/>
    <w:qFormat/>
    <w:rPr>
      <w:rFonts w:ascii="Arial" w:eastAsia="宋体" w:hAnsi="Arial" w:cs="Times New Roman"/>
      <w:b/>
      <w:bCs/>
      <w:sz w:val="28"/>
      <w:szCs w:val="32"/>
    </w:rPr>
  </w:style>
  <w:style w:type="paragraph" w:customStyle="1" w:styleId="11">
    <w:name w:val="样式1"/>
    <w:basedOn w:val="1"/>
    <w:next w:val="a"/>
    <w:qFormat/>
    <w:pPr>
      <w:spacing w:before="0" w:after="0"/>
    </w:pPr>
  </w:style>
  <w:style w:type="character" w:customStyle="1" w:styleId="30">
    <w:name w:val="标题 3 字符"/>
    <w:link w:val="3"/>
    <w:qFormat/>
    <w:rPr>
      <w:rFonts w:ascii="Times New Roman" w:eastAsia="宋体" w:hAnsi="Times New Roman" w:cs="Times New Roman"/>
      <w:b/>
      <w:sz w:val="24"/>
    </w:rPr>
  </w:style>
  <w:style w:type="character" w:customStyle="1" w:styleId="hps">
    <w:name w:val="hps"/>
    <w:qFormat/>
  </w:style>
  <w:style w:type="character" w:styleId="ad">
    <w:name w:val="Hyperlink"/>
    <w:basedOn w:val="a0"/>
    <w:rsid w:val="00F755F6"/>
    <w:rPr>
      <w:color w:val="0000FF"/>
      <w:u w:val="single"/>
    </w:rPr>
  </w:style>
  <w:style w:type="paragraph" w:customStyle="1" w:styleId="ae">
    <w:name w:val="文章标题"/>
    <w:basedOn w:val="a"/>
    <w:link w:val="af"/>
    <w:rsid w:val="007748E9"/>
    <w:pPr>
      <w:tabs>
        <w:tab w:val="left" w:pos="1430"/>
      </w:tabs>
      <w:snapToGrid w:val="0"/>
      <w:jc w:val="left"/>
    </w:pPr>
    <w:rPr>
      <w:rFonts w:ascii="Cambria"/>
      <w:b/>
      <w:sz w:val="44"/>
      <w:szCs w:val="44"/>
    </w:rPr>
  </w:style>
  <w:style w:type="paragraph" w:customStyle="1" w:styleId="af0">
    <w:name w:val="期刊文章标题"/>
    <w:basedOn w:val="ae"/>
    <w:next w:val="1"/>
    <w:link w:val="af1"/>
    <w:rsid w:val="007748E9"/>
  </w:style>
  <w:style w:type="character" w:customStyle="1" w:styleId="af">
    <w:name w:val="文章标题 字符"/>
    <w:basedOn w:val="a0"/>
    <w:link w:val="ae"/>
    <w:rsid w:val="007748E9"/>
    <w:rPr>
      <w:rFonts w:ascii="Cambria" w:eastAsiaTheme="minorEastAsia" w:hAnsiTheme="minorHAnsi" w:cstheme="minorBidi"/>
      <w:b/>
      <w:kern w:val="2"/>
      <w:sz w:val="44"/>
      <w:szCs w:val="44"/>
    </w:rPr>
  </w:style>
  <w:style w:type="paragraph" w:customStyle="1" w:styleId="BBW">
    <w:name w:val="BBW期刊文章标题"/>
    <w:basedOn w:val="af0"/>
    <w:link w:val="BBW0"/>
    <w:rsid w:val="00C867AA"/>
    <w:pPr>
      <w:adjustRightInd w:val="0"/>
      <w:spacing w:afterLines="50" w:after="156"/>
    </w:pPr>
  </w:style>
  <w:style w:type="character" w:customStyle="1" w:styleId="af1">
    <w:name w:val="期刊文章标题 字符"/>
    <w:basedOn w:val="af"/>
    <w:link w:val="af0"/>
    <w:rsid w:val="007748E9"/>
    <w:rPr>
      <w:rFonts w:ascii="Cambria" w:eastAsiaTheme="minorEastAsia" w:hAnsiTheme="minorHAnsi" w:cstheme="minorBidi"/>
      <w:b/>
      <w:kern w:val="2"/>
      <w:sz w:val="44"/>
      <w:szCs w:val="44"/>
    </w:rPr>
  </w:style>
  <w:style w:type="paragraph" w:customStyle="1" w:styleId="af2">
    <w:name w:val="作者姓名"/>
    <w:basedOn w:val="a"/>
    <w:link w:val="af3"/>
    <w:qFormat/>
    <w:rsid w:val="0015585C"/>
    <w:pPr>
      <w:adjustRightInd w:val="0"/>
      <w:snapToGrid w:val="0"/>
      <w:spacing w:beforeLines="50" w:before="50" w:afterLines="50" w:after="50"/>
      <w:outlineLvl w:val="1"/>
    </w:pPr>
    <w:rPr>
      <w:rFonts w:ascii="Cambria" w:eastAsia="Cambria" w:hAnsi="Cambria" w:cs="Palatino Linotype"/>
      <w:b/>
      <w:kern w:val="0"/>
      <w:sz w:val="22"/>
      <w:szCs w:val="22"/>
      <w:lang w:bidi="en-US"/>
    </w:rPr>
  </w:style>
  <w:style w:type="character" w:customStyle="1" w:styleId="BBW0">
    <w:name w:val="BBW期刊文章标题 字符"/>
    <w:basedOn w:val="af1"/>
    <w:link w:val="BBW"/>
    <w:rsid w:val="00C867AA"/>
    <w:rPr>
      <w:rFonts w:ascii="Cambria" w:eastAsiaTheme="minorEastAsia" w:hAnsiTheme="minorHAnsi" w:cstheme="minorBidi"/>
      <w:b/>
      <w:kern w:val="2"/>
      <w:sz w:val="44"/>
      <w:szCs w:val="44"/>
    </w:rPr>
  </w:style>
  <w:style w:type="paragraph" w:customStyle="1" w:styleId="af4">
    <w:name w:val="作者单位"/>
    <w:basedOn w:val="a"/>
    <w:link w:val="af5"/>
    <w:qFormat/>
    <w:rsid w:val="00201CB9"/>
    <w:pPr>
      <w:snapToGrid w:val="0"/>
      <w:spacing w:afterLines="50" w:after="50"/>
    </w:pPr>
    <w:rPr>
      <w:rFonts w:ascii="Cambria"/>
      <w:bCs/>
      <w:sz w:val="20"/>
      <w:szCs w:val="20"/>
    </w:rPr>
  </w:style>
  <w:style w:type="character" w:customStyle="1" w:styleId="af3">
    <w:name w:val="作者姓名 字符"/>
    <w:basedOn w:val="a0"/>
    <w:link w:val="af2"/>
    <w:rsid w:val="0015585C"/>
    <w:rPr>
      <w:rFonts w:ascii="Cambria" w:eastAsia="Cambria" w:hAnsi="Cambria" w:cs="Palatino Linotype"/>
      <w:b/>
      <w:sz w:val="22"/>
      <w:szCs w:val="22"/>
      <w:lang w:bidi="en-US"/>
    </w:rPr>
  </w:style>
  <w:style w:type="paragraph" w:styleId="af6">
    <w:name w:val="Title"/>
    <w:basedOn w:val="a"/>
    <w:next w:val="a"/>
    <w:link w:val="af7"/>
    <w:qFormat/>
    <w:rsid w:val="009B75C0"/>
    <w:pPr>
      <w:adjustRightInd w:val="0"/>
      <w:snapToGrid w:val="0"/>
      <w:spacing w:beforeLines="50" w:before="50" w:afterLines="50" w:after="50"/>
      <w:jc w:val="left"/>
      <w:outlineLvl w:val="0"/>
    </w:pPr>
    <w:rPr>
      <w:rFonts w:ascii="Cambria" w:eastAsia="Cambria" w:hAnsi="Cambria" w:cstheme="majorBidi"/>
      <w:b/>
      <w:bCs/>
      <w:sz w:val="44"/>
      <w:szCs w:val="32"/>
    </w:rPr>
  </w:style>
  <w:style w:type="character" w:customStyle="1" w:styleId="af5">
    <w:name w:val="作者单位 字符"/>
    <w:basedOn w:val="a0"/>
    <w:link w:val="af4"/>
    <w:rsid w:val="00201CB9"/>
    <w:rPr>
      <w:rFonts w:ascii="Cambria" w:eastAsiaTheme="minorEastAsia" w:hAnsiTheme="minorHAnsi" w:cstheme="minorBidi"/>
      <w:bCs/>
      <w:kern w:val="2"/>
    </w:rPr>
  </w:style>
  <w:style w:type="character" w:customStyle="1" w:styleId="af7">
    <w:name w:val="标题 字符"/>
    <w:basedOn w:val="a0"/>
    <w:link w:val="af6"/>
    <w:rsid w:val="009B75C0"/>
    <w:rPr>
      <w:rFonts w:ascii="Cambria" w:eastAsia="Cambria" w:hAnsi="Cambria" w:cstheme="majorBidi"/>
      <w:b/>
      <w:bCs/>
      <w:kern w:val="2"/>
      <w:sz w:val="44"/>
      <w:szCs w:val="32"/>
    </w:rPr>
  </w:style>
  <w:style w:type="paragraph" w:customStyle="1" w:styleId="BBW1">
    <w:name w:val="BBW文章标题"/>
    <w:basedOn w:val="af6"/>
    <w:link w:val="BBW2"/>
    <w:qFormat/>
    <w:rsid w:val="009B75C0"/>
    <w:pPr>
      <w:spacing w:before="156"/>
    </w:pPr>
  </w:style>
  <w:style w:type="paragraph" w:customStyle="1" w:styleId="af8">
    <w:name w:val="期刊顶端期刊名称年份卷期信息"/>
    <w:basedOn w:val="a"/>
    <w:link w:val="af9"/>
    <w:qFormat/>
    <w:rsid w:val="0015585C"/>
    <w:pPr>
      <w:snapToGrid w:val="0"/>
      <w:ind w:right="136"/>
      <w:jc w:val="right"/>
    </w:pPr>
    <w:rPr>
      <w:rFonts w:ascii="Calibri" w:hAnsi="Calibri"/>
      <w:noProof/>
    </w:rPr>
  </w:style>
  <w:style w:type="character" w:customStyle="1" w:styleId="BBW2">
    <w:name w:val="BBW文章标题 字符"/>
    <w:basedOn w:val="af7"/>
    <w:link w:val="BBW1"/>
    <w:rsid w:val="009B75C0"/>
    <w:rPr>
      <w:rFonts w:ascii="Cambria" w:eastAsia="Cambria" w:hAnsi="Cambria" w:cstheme="majorBidi"/>
      <w:b/>
      <w:bCs/>
      <w:kern w:val="2"/>
      <w:sz w:val="44"/>
      <w:szCs w:val="32"/>
    </w:rPr>
  </w:style>
  <w:style w:type="paragraph" w:customStyle="1" w:styleId="afa">
    <w:name w:val="期刊顶部名称卷期信息"/>
    <w:basedOn w:val="a"/>
    <w:link w:val="afb"/>
    <w:qFormat/>
    <w:rsid w:val="005174E6"/>
    <w:pPr>
      <w:snapToGrid w:val="0"/>
      <w:ind w:right="136"/>
      <w:jc w:val="right"/>
    </w:pPr>
    <w:rPr>
      <w:b/>
      <w:noProof/>
      <w:sz w:val="18"/>
    </w:rPr>
  </w:style>
  <w:style w:type="character" w:customStyle="1" w:styleId="af9">
    <w:name w:val="期刊顶端期刊名称年份卷期信息 字符"/>
    <w:basedOn w:val="a0"/>
    <w:link w:val="af8"/>
    <w:rsid w:val="0015585C"/>
    <w:rPr>
      <w:rFonts w:ascii="Calibri" w:eastAsiaTheme="minorEastAsia" w:hAnsi="Calibri" w:cstheme="minorBidi"/>
      <w:noProof/>
      <w:kern w:val="2"/>
      <w:sz w:val="21"/>
      <w:szCs w:val="24"/>
    </w:rPr>
  </w:style>
  <w:style w:type="paragraph" w:customStyle="1" w:styleId="afc">
    <w:name w:val="文章摘要"/>
    <w:basedOn w:val="a"/>
    <w:link w:val="afd"/>
    <w:qFormat/>
    <w:rsid w:val="0036315A"/>
    <w:pPr>
      <w:snapToGrid w:val="0"/>
      <w:spacing w:beforeLines="20" w:before="20" w:afterLines="20" w:after="20" w:line="300" w:lineRule="exact"/>
    </w:pPr>
    <w:rPr>
      <w:rFonts w:ascii="Times New Roman" w:eastAsia="Times New Roman" w:hAnsi="Times New Roman" w:cs="Times New Roman"/>
      <w:bCs/>
      <w:iCs/>
      <w:sz w:val="20"/>
      <w:szCs w:val="20"/>
    </w:rPr>
  </w:style>
  <w:style w:type="character" w:customStyle="1" w:styleId="afb">
    <w:name w:val="期刊顶部名称卷期信息 字符"/>
    <w:basedOn w:val="a0"/>
    <w:link w:val="afa"/>
    <w:rsid w:val="005174E6"/>
    <w:rPr>
      <w:rFonts w:asciiTheme="minorHAnsi" w:eastAsiaTheme="minorEastAsia" w:hAnsiTheme="minorHAnsi" w:cstheme="minorBidi"/>
      <w:b/>
      <w:noProof/>
      <w:kern w:val="2"/>
      <w:sz w:val="18"/>
      <w:szCs w:val="24"/>
    </w:rPr>
  </w:style>
  <w:style w:type="table" w:styleId="afe">
    <w:name w:val="Table Grid"/>
    <w:basedOn w:val="a1"/>
    <w:rsid w:val="00217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文章摘要 字符"/>
    <w:basedOn w:val="a0"/>
    <w:link w:val="afc"/>
    <w:rsid w:val="0036315A"/>
    <w:rPr>
      <w:rFonts w:eastAsia="Times New Roman"/>
      <w:bCs/>
      <w:iCs/>
      <w:kern w:val="2"/>
    </w:rPr>
  </w:style>
  <w:style w:type="table" w:customStyle="1" w:styleId="aff">
    <w:name w:val="期刊摘要"/>
    <w:basedOn w:val="a1"/>
    <w:uiPriority w:val="99"/>
    <w:rsid w:val="001C366B"/>
    <w:tblPr>
      <w:tblBorders>
        <w:top w:val="single" w:sz="4" w:space="0" w:color="auto"/>
        <w:bottom w:val="single" w:sz="4" w:space="0" w:color="auto"/>
      </w:tblBorders>
    </w:tblPr>
  </w:style>
  <w:style w:type="table" w:customStyle="1" w:styleId="21">
    <w:name w:val="样式2"/>
    <w:basedOn w:val="aff"/>
    <w:uiPriority w:val="99"/>
    <w:rsid w:val="00217737"/>
    <w:tblPr/>
  </w:style>
  <w:style w:type="paragraph" w:customStyle="1" w:styleId="12">
    <w:name w:val="文章1级标题"/>
    <w:basedOn w:val="a"/>
    <w:link w:val="13"/>
    <w:qFormat/>
    <w:rsid w:val="008E59DD"/>
    <w:pPr>
      <w:adjustRightInd w:val="0"/>
      <w:snapToGrid w:val="0"/>
      <w:spacing w:beforeLines="20" w:before="20" w:afterLines="20" w:after="20" w:line="360" w:lineRule="auto"/>
      <w:jc w:val="left"/>
    </w:pPr>
    <w:rPr>
      <w:rFonts w:ascii="Times New Roman" w:hAnsi="Times New Roman"/>
      <w:b/>
      <w:sz w:val="24"/>
    </w:rPr>
  </w:style>
  <w:style w:type="character" w:customStyle="1" w:styleId="a5">
    <w:name w:val="页脚 字符"/>
    <w:basedOn w:val="a0"/>
    <w:link w:val="a4"/>
    <w:uiPriority w:val="99"/>
    <w:rsid w:val="00380712"/>
    <w:rPr>
      <w:rFonts w:asciiTheme="minorHAnsi" w:eastAsiaTheme="minorEastAsia" w:hAnsiTheme="minorHAnsi" w:cstheme="minorBidi"/>
      <w:kern w:val="2"/>
      <w:sz w:val="18"/>
      <w:szCs w:val="24"/>
    </w:rPr>
  </w:style>
  <w:style w:type="character" w:customStyle="1" w:styleId="13">
    <w:name w:val="文章1级标题 字符"/>
    <w:basedOn w:val="a0"/>
    <w:link w:val="12"/>
    <w:rsid w:val="008E59DD"/>
    <w:rPr>
      <w:rFonts w:eastAsiaTheme="minorEastAsia" w:cstheme="minorBidi"/>
      <w:b/>
      <w:kern w:val="2"/>
      <w:sz w:val="24"/>
      <w:szCs w:val="24"/>
    </w:rPr>
  </w:style>
  <w:style w:type="character" w:customStyle="1" w:styleId="a7">
    <w:name w:val="页眉 字符"/>
    <w:basedOn w:val="a0"/>
    <w:link w:val="a6"/>
    <w:uiPriority w:val="99"/>
    <w:rsid w:val="00804057"/>
    <w:rPr>
      <w:rFonts w:asciiTheme="minorHAnsi" w:eastAsiaTheme="minorEastAsia" w:hAnsiTheme="minorHAnsi" w:cstheme="minorBidi"/>
      <w:kern w:val="2"/>
      <w:sz w:val="18"/>
      <w:szCs w:val="24"/>
    </w:rPr>
  </w:style>
  <w:style w:type="character" w:customStyle="1" w:styleId="UnresolvedMention">
    <w:name w:val="Unresolved Mention"/>
    <w:basedOn w:val="a0"/>
    <w:uiPriority w:val="99"/>
    <w:semiHidden/>
    <w:unhideWhenUsed/>
    <w:rsid w:val="00B74ECA"/>
    <w:rPr>
      <w:color w:val="605E5C"/>
      <w:shd w:val="clear" w:color="auto" w:fill="E1DFDD"/>
    </w:rPr>
  </w:style>
  <w:style w:type="paragraph" w:customStyle="1" w:styleId="22">
    <w:name w:val="文章2级标题"/>
    <w:basedOn w:val="12"/>
    <w:link w:val="23"/>
    <w:qFormat/>
    <w:rsid w:val="005B4B6F"/>
    <w:pPr>
      <w:spacing w:beforeLines="0" w:before="0" w:afterLines="0" w:after="0" w:line="300" w:lineRule="exact"/>
    </w:pPr>
    <w:rPr>
      <w:rFonts w:cs="Times New Roman"/>
      <w:sz w:val="22"/>
      <w:szCs w:val="22"/>
    </w:rPr>
  </w:style>
  <w:style w:type="character" w:customStyle="1" w:styleId="jlqj4b">
    <w:name w:val="jlqj4b"/>
    <w:basedOn w:val="a0"/>
    <w:rsid w:val="0066651F"/>
  </w:style>
  <w:style w:type="character" w:customStyle="1" w:styleId="23">
    <w:name w:val="文章2级标题 字符"/>
    <w:basedOn w:val="13"/>
    <w:link w:val="22"/>
    <w:rsid w:val="005B4B6F"/>
    <w:rPr>
      <w:rFonts w:eastAsiaTheme="minorEastAsia" w:cstheme="minorBidi"/>
      <w:b/>
      <w:kern w:val="2"/>
      <w:sz w:val="22"/>
      <w:szCs w:val="22"/>
    </w:rPr>
  </w:style>
  <w:style w:type="paragraph" w:customStyle="1" w:styleId="31">
    <w:name w:val="文章3级标题"/>
    <w:basedOn w:val="22"/>
    <w:link w:val="32"/>
    <w:qFormat/>
    <w:rsid w:val="00D84925"/>
    <w:rPr>
      <w:sz w:val="20"/>
      <w:szCs w:val="20"/>
    </w:rPr>
  </w:style>
  <w:style w:type="character" w:customStyle="1" w:styleId="32">
    <w:name w:val="文章3级标题 字符"/>
    <w:basedOn w:val="23"/>
    <w:link w:val="31"/>
    <w:rsid w:val="00D84925"/>
    <w:rPr>
      <w:rFonts w:eastAsiaTheme="minorEastAsia" w:cstheme="minorBidi"/>
      <w:b/>
      <w:kern w:val="2"/>
      <w:sz w:val="22"/>
      <w:szCs w:val="22"/>
    </w:rPr>
  </w:style>
  <w:style w:type="paragraph" w:customStyle="1" w:styleId="Article-Title">
    <w:name w:val="Article-Title"/>
    <w:basedOn w:val="a"/>
    <w:qFormat/>
    <w:rsid w:val="00D1112D"/>
    <w:pPr>
      <w:widowControl/>
      <w:spacing w:before="720"/>
      <w:jc w:val="center"/>
    </w:pPr>
    <w:rPr>
      <w:rFonts w:ascii="Times New Roman" w:eastAsia="等线" w:hAnsi="Times New Roman" w:cs="Arial"/>
      <w:b/>
      <w:bCs/>
      <w:color w:val="000000"/>
      <w:kern w:val="0"/>
      <w:sz w:val="40"/>
      <w:szCs w:val="28"/>
      <w:lang w:val="en-IN" w:eastAsia="en-US"/>
    </w:rPr>
  </w:style>
  <w:style w:type="paragraph" w:styleId="aff0">
    <w:name w:val="List Paragraph"/>
    <w:basedOn w:val="a"/>
    <w:uiPriority w:val="34"/>
    <w:qFormat/>
    <w:rsid w:val="000F7F4C"/>
    <w:pPr>
      <w:widowControl/>
      <w:spacing w:after="120" w:line="228" w:lineRule="auto"/>
      <w:ind w:firstLine="420"/>
    </w:pPr>
    <w:rPr>
      <w:rFonts w:ascii="Times New Roman" w:eastAsia="宋体" w:hAnsi="Times New Roman" w:cs="Times New Roman"/>
      <w:spacing w:val="-1"/>
      <w:kern w:val="0"/>
      <w:sz w:val="20"/>
    </w:rPr>
  </w:style>
  <w:style w:type="paragraph" w:customStyle="1" w:styleId="Para">
    <w:name w:val="Para"/>
    <w:basedOn w:val="a"/>
    <w:qFormat/>
    <w:rsid w:val="003C700C"/>
    <w:pPr>
      <w:widowControl/>
      <w:spacing w:after="120" w:line="240" w:lineRule="atLeast"/>
      <w:ind w:firstLine="288"/>
    </w:pPr>
    <w:rPr>
      <w:rFonts w:ascii="Times New Roman" w:eastAsia="等线" w:hAnsi="Times New Roman" w:cs="Minion Pro"/>
      <w:color w:val="000000"/>
      <w:kern w:val="0"/>
      <w:sz w:val="20"/>
      <w:szCs w:val="19"/>
      <w:lang w:val="en-IN" w:eastAsia="en-IN"/>
    </w:rPr>
  </w:style>
  <w:style w:type="paragraph" w:customStyle="1" w:styleId="Acknowledgment">
    <w:name w:val="Acknowledgment"/>
    <w:basedOn w:val="a"/>
    <w:qFormat/>
    <w:rsid w:val="003C700C"/>
    <w:pPr>
      <w:widowControl/>
      <w:spacing w:before="240" w:after="160"/>
      <w:jc w:val="left"/>
    </w:pPr>
    <w:rPr>
      <w:rFonts w:ascii="Times New Roman" w:eastAsia="等线" w:hAnsi="Times New Roman" w:cs="Minion Pro"/>
      <w:color w:val="000000"/>
      <w:kern w:val="0"/>
      <w:sz w:val="23"/>
      <w:szCs w:val="19"/>
      <w:lang w:val="en-IN" w:eastAsia="en-IN"/>
    </w:rPr>
  </w:style>
  <w:style w:type="paragraph" w:customStyle="1" w:styleId="Contribution">
    <w:name w:val="Contribution"/>
    <w:basedOn w:val="Acknowledgment"/>
    <w:qFormat/>
    <w:rsid w:val="003C700C"/>
    <w:rPr>
      <w:b/>
    </w:rPr>
  </w:style>
  <w:style w:type="character" w:styleId="aff1">
    <w:name w:val="annotation reference"/>
    <w:basedOn w:val="a0"/>
    <w:rsid w:val="00BC03E4"/>
    <w:rPr>
      <w:sz w:val="16"/>
      <w:szCs w:val="16"/>
    </w:rPr>
  </w:style>
  <w:style w:type="paragraph" w:styleId="aff2">
    <w:name w:val="annotation text"/>
    <w:basedOn w:val="a"/>
    <w:link w:val="aff3"/>
    <w:rsid w:val="00BC03E4"/>
    <w:rPr>
      <w:sz w:val="20"/>
      <w:szCs w:val="20"/>
    </w:rPr>
  </w:style>
  <w:style w:type="character" w:customStyle="1" w:styleId="aff3">
    <w:name w:val="批注文字 字符"/>
    <w:basedOn w:val="a0"/>
    <w:link w:val="aff2"/>
    <w:rsid w:val="00BC03E4"/>
    <w:rPr>
      <w:rFonts w:asciiTheme="minorHAnsi" w:eastAsiaTheme="minorEastAsia" w:hAnsiTheme="minorHAnsi" w:cstheme="minorBidi"/>
      <w:kern w:val="2"/>
    </w:rPr>
  </w:style>
  <w:style w:type="paragraph" w:styleId="aff4">
    <w:name w:val="annotation subject"/>
    <w:basedOn w:val="aff2"/>
    <w:next w:val="aff2"/>
    <w:link w:val="aff5"/>
    <w:rsid w:val="00BC03E4"/>
    <w:rPr>
      <w:b/>
      <w:bCs/>
    </w:rPr>
  </w:style>
  <w:style w:type="character" w:customStyle="1" w:styleId="aff5">
    <w:name w:val="批注主题 字符"/>
    <w:basedOn w:val="aff3"/>
    <w:link w:val="aff4"/>
    <w:rsid w:val="00BC03E4"/>
    <w:rPr>
      <w:rFonts w:asciiTheme="minorHAnsi" w:eastAsiaTheme="minorEastAsia" w:hAnsiTheme="minorHAnsi" w:cstheme="minorBidi"/>
      <w:b/>
      <w:bCs/>
      <w:kern w:val="2"/>
    </w:rPr>
  </w:style>
  <w:style w:type="paragraph" w:styleId="aff6">
    <w:name w:val="Balloon Text"/>
    <w:basedOn w:val="a"/>
    <w:link w:val="aff7"/>
    <w:rsid w:val="00BC03E4"/>
    <w:rPr>
      <w:rFonts w:ascii="Segoe UI" w:hAnsi="Segoe UI" w:cs="Segoe UI"/>
      <w:sz w:val="18"/>
      <w:szCs w:val="18"/>
    </w:rPr>
  </w:style>
  <w:style w:type="character" w:customStyle="1" w:styleId="aff7">
    <w:name w:val="批注框文本 字符"/>
    <w:basedOn w:val="a0"/>
    <w:link w:val="aff6"/>
    <w:rsid w:val="00BC03E4"/>
    <w:rPr>
      <w:rFonts w:ascii="Segoe UI" w:eastAsiaTheme="minorEastAsia" w:hAnsi="Segoe UI" w:cs="Segoe U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xia@sina.com"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5</Pages>
  <Words>1529</Words>
  <Characters>8717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永远不可能！！！</dc:creator>
  <cp:lastModifiedBy>KEO</cp:lastModifiedBy>
  <cp:revision>29</cp:revision>
  <cp:lastPrinted>2021-04-23T01:31:00Z</cp:lastPrinted>
  <dcterms:created xsi:type="dcterms:W3CDTF">2021-04-27T08:46:00Z</dcterms:created>
  <dcterms:modified xsi:type="dcterms:W3CDTF">2021-09-02T07:14:00Z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A35C9D5F4F4C41B68CD64E0BE41F4CF4</vt:lpwstr>
  </property>
</Properties>
</file>